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96" w:rsidRPr="00875A96" w:rsidRDefault="00E04125" w:rsidP="00875A96">
      <w:pPr>
        <w:pStyle w:val="Heading1"/>
        <w:spacing w:before="0"/>
        <w:ind w:left="-993"/>
        <w:jc w:val="center"/>
        <w:rPr>
          <w:rFonts w:asciiTheme="minorBidi" w:hAnsiTheme="minorBidi" w:cstheme="minorBidi"/>
        </w:rPr>
      </w:pPr>
      <w:r w:rsidRPr="00875A96">
        <w:rPr>
          <w:rFonts w:asciiTheme="minorBidi" w:hAnsiTheme="minorBidi" w:cstheme="minorBidi"/>
          <w:noProof/>
          <w:sz w:val="22"/>
          <w:szCs w:val="20"/>
          <w:lang w:val="en-AU" w:eastAsia="zh-CN" w:bidi="ar-SA"/>
        </w:rPr>
        <w:drawing>
          <wp:anchor distT="0" distB="0" distL="114300" distR="114300" simplePos="0" relativeHeight="251663360" behindDoc="1" locked="0" layoutInCell="1" allowOverlap="1" wp14:anchorId="2CAC3505" wp14:editId="657ABC15">
            <wp:simplePos x="0" y="0"/>
            <wp:positionH relativeFrom="column">
              <wp:posOffset>-1141095</wp:posOffset>
            </wp:positionH>
            <wp:positionV relativeFrom="margin">
              <wp:posOffset>-1449705</wp:posOffset>
            </wp:positionV>
            <wp:extent cx="757428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S_LH_WORD_ARTS.jpg"/>
                    <pic:cNvPicPr/>
                  </pic:nvPicPr>
                  <pic:blipFill>
                    <a:blip r:embed="rId9">
                      <a:extLst>
                        <a:ext uri="{28A0092B-C50C-407E-A947-70E740481C1C}">
                          <a14:useLocalDpi xmlns:a14="http://schemas.microsoft.com/office/drawing/2010/main" val="0"/>
                        </a:ext>
                      </a:extLst>
                    </a:blip>
                    <a:stretch>
                      <a:fillRect/>
                    </a:stretch>
                  </pic:blipFill>
                  <pic:spPr>
                    <a:xfrm>
                      <a:off x="0" y="0"/>
                      <a:ext cx="7574280" cy="1371600"/>
                    </a:xfrm>
                    <a:prstGeom prst="rect">
                      <a:avLst/>
                    </a:prstGeom>
                  </pic:spPr>
                </pic:pic>
              </a:graphicData>
            </a:graphic>
          </wp:anchor>
        </w:drawing>
      </w:r>
      <w:r w:rsidR="00037004" w:rsidRPr="00875A96">
        <w:rPr>
          <w:rFonts w:asciiTheme="minorBidi" w:hAnsiTheme="minorBidi" w:cstheme="minorBidi"/>
          <w:sz w:val="22"/>
          <w:szCs w:val="20"/>
        </w:rPr>
        <w:t xml:space="preserve"> </w:t>
      </w:r>
      <w:r w:rsidR="00875A96" w:rsidRPr="00875A96">
        <w:rPr>
          <w:rFonts w:asciiTheme="minorBidi" w:hAnsiTheme="minorBidi" w:cstheme="minorBidi"/>
        </w:rPr>
        <w:t>Powerful Knowledge:</w:t>
      </w:r>
    </w:p>
    <w:p w:rsidR="00875A96" w:rsidRPr="00875A96" w:rsidRDefault="00875A96" w:rsidP="00875A96">
      <w:pPr>
        <w:pStyle w:val="Heading1"/>
        <w:ind w:left="-993"/>
        <w:jc w:val="center"/>
        <w:rPr>
          <w:rFonts w:asciiTheme="minorBidi" w:hAnsiTheme="minorBidi" w:cstheme="minorBidi"/>
          <w:sz w:val="24"/>
          <w:szCs w:val="24"/>
        </w:rPr>
      </w:pPr>
      <w:r w:rsidRPr="00875A96">
        <w:rPr>
          <w:rFonts w:asciiTheme="minorBidi" w:hAnsiTheme="minorBidi" w:cstheme="minorBidi"/>
        </w:rPr>
        <w:t xml:space="preserve"> </w:t>
      </w:r>
      <w:r w:rsidRPr="00875A96">
        <w:rPr>
          <w:rFonts w:asciiTheme="minorBidi" w:hAnsiTheme="minorBidi" w:cstheme="minorBidi"/>
          <w:sz w:val="24"/>
          <w:szCs w:val="24"/>
        </w:rPr>
        <w:t>Mapping out Standards of Teachers’ Knowledge for Teaching Mathematics and English to Achieve the Goals of the Curriculum</w:t>
      </w:r>
    </w:p>
    <w:p w:rsidR="00875A96" w:rsidRPr="00875A96" w:rsidRDefault="00875A96" w:rsidP="00875A96">
      <w:pPr>
        <w:ind w:left="-993"/>
        <w:rPr>
          <w:rFonts w:asciiTheme="minorBidi" w:hAnsiTheme="minorBidi" w:cstheme="minorBidi"/>
          <w:lang w:bidi="en-US"/>
        </w:rPr>
      </w:pPr>
    </w:p>
    <w:p w:rsidR="00875A96" w:rsidRPr="00875A96" w:rsidRDefault="00875A96" w:rsidP="00875A96">
      <w:pPr>
        <w:ind w:left="-993"/>
        <w:rPr>
          <w:rFonts w:asciiTheme="minorBidi" w:hAnsiTheme="minorBidi" w:cstheme="minorBidi"/>
          <w:sz w:val="22"/>
          <w:szCs w:val="22"/>
          <w:u w:val="single"/>
        </w:rPr>
      </w:pPr>
      <w:r w:rsidRPr="00875A96">
        <w:rPr>
          <w:rFonts w:asciiTheme="minorBidi" w:hAnsiTheme="minorBidi" w:cstheme="minorBidi"/>
          <w:sz w:val="22"/>
          <w:szCs w:val="22"/>
          <w:u w:val="single"/>
        </w:rPr>
        <w:t>Information for Teachers</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Invitation</w:t>
      </w:r>
    </w:p>
    <w:p w:rsidR="00875A96" w:rsidRPr="00875A96" w:rsidRDefault="00875A96" w:rsidP="00875A96">
      <w:pPr>
        <w:autoSpaceDE w:val="0"/>
        <w:ind w:left="-993"/>
        <w:rPr>
          <w:rFonts w:asciiTheme="minorBidi" w:hAnsiTheme="minorBidi" w:cstheme="minorBidi"/>
          <w:color w:val="000000"/>
          <w:sz w:val="22"/>
          <w:szCs w:val="22"/>
        </w:rPr>
      </w:pPr>
      <w:r w:rsidRPr="00875A96">
        <w:rPr>
          <w:rFonts w:asciiTheme="minorBidi" w:hAnsiTheme="minorBidi" w:cstheme="minorBidi"/>
          <w:color w:val="000000"/>
          <w:sz w:val="22"/>
          <w:szCs w:val="22"/>
        </w:rPr>
        <w:t xml:space="preserve">You are invited to participate </w:t>
      </w:r>
      <w:r w:rsidRPr="00875A96">
        <w:rPr>
          <w:rFonts w:asciiTheme="minorBidi" w:hAnsiTheme="minorBidi" w:cstheme="minorBidi"/>
          <w:sz w:val="22"/>
          <w:szCs w:val="22"/>
        </w:rPr>
        <w:t>in a project of national significance aimed at identifying teacher knowledge across the years of schooling in the key areas of Mathematics and English.</w:t>
      </w:r>
      <w:r w:rsidRPr="00875A96">
        <w:rPr>
          <w:rFonts w:asciiTheme="minorBidi" w:hAnsiTheme="minorBidi" w:cstheme="minorBidi"/>
          <w:bCs/>
          <w:sz w:val="22"/>
          <w:szCs w:val="22"/>
        </w:rPr>
        <w:t xml:space="preserve"> </w:t>
      </w:r>
      <w:r w:rsidRPr="00875A96">
        <w:rPr>
          <w:rFonts w:asciiTheme="minorBidi" w:hAnsiTheme="minorBidi" w:cstheme="minorBidi"/>
          <w:color w:val="000000"/>
          <w:sz w:val="22"/>
          <w:szCs w:val="22"/>
        </w:rPr>
        <w:t xml:space="preserve">The study is being led by Associate Professor Rosemary Callingham of the School of Education at the University </w:t>
      </w:r>
      <w:proofErr w:type="gramStart"/>
      <w:r w:rsidRPr="00875A96">
        <w:rPr>
          <w:rFonts w:asciiTheme="minorBidi" w:hAnsiTheme="minorBidi" w:cstheme="minorBidi"/>
          <w:color w:val="000000"/>
          <w:sz w:val="22"/>
          <w:szCs w:val="22"/>
        </w:rPr>
        <w:t>of</w:t>
      </w:r>
      <w:proofErr w:type="gramEnd"/>
      <w:r w:rsidRPr="00875A96">
        <w:rPr>
          <w:rFonts w:asciiTheme="minorBidi" w:hAnsiTheme="minorBidi" w:cstheme="minorBidi"/>
          <w:color w:val="000000"/>
          <w:sz w:val="22"/>
          <w:szCs w:val="22"/>
        </w:rPr>
        <w:t xml:space="preserve"> Tasmania (UTAS). The research team comprises of Professors Kim Beswick and Ian Hay, and Associate Professor Helen Chick, , all from the School of Education at UTAS, as well as Professor Tom Nicholson from the Institute of Education at Massey University, New Zealand. The project is funded by the Australian Research Council (ARC) through the Discovery Grants Scheme (DP130103144).</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What is the purpose of this study?</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This project has seven specific aims, with the research falling into three phases, across three years. The aims of the larger project are:</w:t>
      </w:r>
    </w:p>
    <w:p w:rsidR="00875A96" w:rsidRPr="00875A96" w:rsidRDefault="00875A96" w:rsidP="00875A96">
      <w:pPr>
        <w:numPr>
          <w:ilvl w:val="0"/>
          <w:numId w:val="4"/>
        </w:numPr>
        <w:ind w:left="-993" w:firstLine="0"/>
        <w:jc w:val="left"/>
        <w:rPr>
          <w:rFonts w:asciiTheme="minorBidi" w:hAnsiTheme="minorBidi" w:cstheme="minorBidi"/>
          <w:sz w:val="22"/>
          <w:szCs w:val="22"/>
          <w:lang w:eastAsia="zh-CN"/>
        </w:rPr>
      </w:pPr>
      <w:r w:rsidRPr="00875A96">
        <w:rPr>
          <w:rFonts w:asciiTheme="minorBidi" w:hAnsiTheme="minorBidi" w:cstheme="minorBidi"/>
          <w:sz w:val="22"/>
          <w:szCs w:val="22"/>
          <w:lang w:eastAsia="zh-CN"/>
        </w:rPr>
        <w:t>To identify key aspects of teachers’ knowledge for teaching Mathematics and English;</w:t>
      </w:r>
    </w:p>
    <w:p w:rsidR="00875A96" w:rsidRPr="00875A96" w:rsidRDefault="00875A96" w:rsidP="00875A96">
      <w:pPr>
        <w:numPr>
          <w:ilvl w:val="0"/>
          <w:numId w:val="4"/>
        </w:numPr>
        <w:ind w:left="-993" w:firstLine="0"/>
        <w:jc w:val="left"/>
        <w:rPr>
          <w:rFonts w:asciiTheme="minorBidi" w:hAnsiTheme="minorBidi" w:cstheme="minorBidi"/>
          <w:sz w:val="22"/>
          <w:szCs w:val="22"/>
          <w:lang w:eastAsia="zh-CN"/>
        </w:rPr>
      </w:pPr>
      <w:r w:rsidRPr="00875A96">
        <w:rPr>
          <w:rFonts w:asciiTheme="minorBidi" w:hAnsiTheme="minorBidi" w:cstheme="minorBidi"/>
          <w:sz w:val="22"/>
          <w:szCs w:val="22"/>
          <w:lang w:eastAsia="zh-CN"/>
        </w:rPr>
        <w:t>To establish benchmarks for teachers’ knowledge for teaching Mathematics and English;</w:t>
      </w:r>
    </w:p>
    <w:p w:rsidR="00875A96" w:rsidRPr="00875A96" w:rsidRDefault="00875A96" w:rsidP="00875A96">
      <w:pPr>
        <w:numPr>
          <w:ilvl w:val="0"/>
          <w:numId w:val="4"/>
        </w:numPr>
        <w:ind w:left="-993" w:firstLine="0"/>
        <w:jc w:val="left"/>
        <w:rPr>
          <w:rFonts w:asciiTheme="minorBidi" w:hAnsiTheme="minorBidi" w:cstheme="minorBidi"/>
          <w:sz w:val="22"/>
          <w:szCs w:val="22"/>
          <w:lang w:eastAsia="zh-CN"/>
        </w:rPr>
      </w:pPr>
      <w:r w:rsidRPr="00875A96">
        <w:rPr>
          <w:rFonts w:asciiTheme="minorBidi" w:hAnsiTheme="minorBidi" w:cstheme="minorBidi"/>
          <w:sz w:val="22"/>
          <w:szCs w:val="22"/>
          <w:lang w:eastAsia="zh-CN"/>
        </w:rPr>
        <w:t>To identify similarities and differences in teachers’ knowledge for teaching between the two subject areas of Mathematics and English;</w:t>
      </w:r>
    </w:p>
    <w:p w:rsidR="00875A96" w:rsidRPr="00875A96" w:rsidRDefault="00875A96" w:rsidP="00875A96">
      <w:pPr>
        <w:numPr>
          <w:ilvl w:val="0"/>
          <w:numId w:val="4"/>
        </w:numPr>
        <w:ind w:left="-993" w:firstLine="0"/>
        <w:jc w:val="left"/>
        <w:rPr>
          <w:rFonts w:asciiTheme="minorBidi" w:hAnsiTheme="minorBidi" w:cstheme="minorBidi"/>
          <w:sz w:val="22"/>
          <w:szCs w:val="22"/>
          <w:lang w:eastAsia="zh-CN"/>
        </w:rPr>
      </w:pPr>
      <w:r w:rsidRPr="00875A96">
        <w:rPr>
          <w:rFonts w:asciiTheme="minorBidi" w:hAnsiTheme="minorBidi" w:cstheme="minorBidi"/>
          <w:sz w:val="22"/>
          <w:szCs w:val="22"/>
          <w:lang w:eastAsia="zh-CN"/>
        </w:rPr>
        <w:t>To develop a variety of instruments to measure this knowledge in ways that allow teachers at all levels of schooling to demonstrate appropriately their knowledge for teaching Mathematics and English;</w:t>
      </w:r>
    </w:p>
    <w:p w:rsidR="00875A96" w:rsidRPr="00875A96" w:rsidRDefault="00875A96" w:rsidP="00875A96">
      <w:pPr>
        <w:numPr>
          <w:ilvl w:val="0"/>
          <w:numId w:val="4"/>
        </w:numPr>
        <w:ind w:left="-993" w:firstLine="0"/>
        <w:jc w:val="left"/>
        <w:rPr>
          <w:rFonts w:asciiTheme="minorBidi" w:hAnsiTheme="minorBidi" w:cstheme="minorBidi"/>
          <w:sz w:val="22"/>
          <w:szCs w:val="22"/>
          <w:lang w:eastAsia="zh-CN"/>
        </w:rPr>
      </w:pPr>
      <w:r w:rsidRPr="00875A96">
        <w:rPr>
          <w:rFonts w:asciiTheme="minorBidi" w:hAnsiTheme="minorBidi" w:cstheme="minorBidi"/>
          <w:sz w:val="22"/>
          <w:szCs w:val="22"/>
          <w:lang w:eastAsia="zh-CN"/>
        </w:rPr>
        <w:t>To determine how the key aspects of teachers’ knowledge for teaching Mathematics and English change across levels of schooling;</w:t>
      </w:r>
    </w:p>
    <w:p w:rsidR="00875A96" w:rsidRPr="00875A96" w:rsidRDefault="00875A96" w:rsidP="00875A96">
      <w:pPr>
        <w:numPr>
          <w:ilvl w:val="0"/>
          <w:numId w:val="4"/>
        </w:numPr>
        <w:ind w:left="-993" w:firstLine="0"/>
        <w:jc w:val="left"/>
        <w:rPr>
          <w:rFonts w:asciiTheme="minorBidi" w:hAnsiTheme="minorBidi" w:cstheme="minorBidi"/>
          <w:sz w:val="22"/>
          <w:szCs w:val="22"/>
          <w:lang w:eastAsia="zh-CN"/>
        </w:rPr>
      </w:pPr>
      <w:r w:rsidRPr="00875A96">
        <w:rPr>
          <w:rFonts w:asciiTheme="minorBidi" w:hAnsiTheme="minorBidi" w:cstheme="minorBidi"/>
          <w:sz w:val="22"/>
          <w:szCs w:val="22"/>
          <w:lang w:eastAsia="zh-CN"/>
        </w:rPr>
        <w:t>To determine how the key aspects of teachers’ knowledge for teaching Mathematics and English change as teachers move through stages of experience; and</w:t>
      </w:r>
    </w:p>
    <w:p w:rsidR="00875A96" w:rsidRPr="00875A96" w:rsidRDefault="00875A96" w:rsidP="00875A96">
      <w:pPr>
        <w:numPr>
          <w:ilvl w:val="0"/>
          <w:numId w:val="4"/>
        </w:numPr>
        <w:ind w:left="-993" w:firstLine="0"/>
        <w:jc w:val="left"/>
        <w:rPr>
          <w:rFonts w:asciiTheme="minorBidi" w:hAnsiTheme="minorBidi" w:cstheme="minorBidi"/>
          <w:sz w:val="22"/>
          <w:szCs w:val="22"/>
        </w:rPr>
      </w:pPr>
      <w:r w:rsidRPr="00875A96">
        <w:rPr>
          <w:rFonts w:asciiTheme="minorBidi" w:hAnsiTheme="minorBidi" w:cstheme="minorBidi"/>
          <w:sz w:val="22"/>
          <w:szCs w:val="22"/>
          <w:lang w:eastAsia="zh-CN"/>
        </w:rPr>
        <w:t>To explore sustainable ways in which teachers’ knowledge might be developed.</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We are currently in Phase 2 of the study. Phase 1 identified important aspects of knowledge for teaching (KfT) in Mathematics and English, and developed instruments to measure these constructs. Phase 2 involves validating these instruments which will be done by a combination of surveys, stimulated journal entries and/or professional scenarios. There may be opportunities to participate again in Phase 3 (2015) when the project trials the instruments developed in Phases 1 and 2. This information is to help you decide whether you would like to participate in Phase 2.</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Why have I been invited to participate?</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You are invited to participate in this study because you are a teacher or are a final year pre-service teacher. Teachers from a range of teaching levels are invited to participate; this includes Early Years teachers, Primary, Middle, Lower Secondary and Upper Secondary, from all career stages.</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Participants in this phase of the study have been recruited by contact from professional teaching networks and associations, who have contacted their members or otherwise advertised the study on behalf of the project team, or via previous participation in the study.</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lastRenderedPageBreak/>
        <w:t>Your involvement in this study is voluntary, and there are no professional or personal consequences should you decline to participate.</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What will I be asked to do?</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 xml:space="preserve">You are asked to complete an online survey about Teachers’ Knowledge for Teaching Mathematics or English. You may, if you wish, undertake both surveys. The survey will take a maximum of 1 hour to complete and generally it would be expected to take a lot less time. The survey will ask about your teaching experience and some other background information, your beliefs about teaching mathematics or English, your knowledge of the subject and the pedagogical knowledge that you bring to the subject in the classroom. </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 xml:space="preserve">The survey will be provided to you via a unique link to a website. At the end of the survey, you will be asked if you would like to participate in other aspects of the research. If you agree to participate further, you will be directed to another website. This will ensure that your survey responses are kept confidential from other information. </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 xml:space="preserve">The two other components that you may wish to undertake are described below. </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i/>
          <w:iCs/>
          <w:sz w:val="22"/>
          <w:szCs w:val="22"/>
        </w:rPr>
      </w:pPr>
      <w:r w:rsidRPr="00875A96">
        <w:rPr>
          <w:rFonts w:asciiTheme="minorBidi" w:hAnsiTheme="minorBidi" w:cstheme="minorBidi"/>
          <w:i/>
          <w:iCs/>
          <w:sz w:val="22"/>
          <w:szCs w:val="22"/>
        </w:rPr>
        <w:t>Stimulated Journal Entry</w:t>
      </w:r>
    </w:p>
    <w:p w:rsidR="00875A96" w:rsidRPr="00875A96" w:rsidRDefault="00875A96" w:rsidP="00875A96">
      <w:pPr>
        <w:ind w:left="-993"/>
        <w:rPr>
          <w:rFonts w:asciiTheme="minorBidi" w:eastAsia="Times New Roman" w:hAnsiTheme="minorBidi" w:cstheme="minorBidi"/>
          <w:sz w:val="22"/>
          <w:szCs w:val="22"/>
        </w:rPr>
      </w:pPr>
      <w:r w:rsidRPr="00875A96">
        <w:rPr>
          <w:rFonts w:asciiTheme="minorBidi" w:eastAsia="Times New Roman" w:hAnsiTheme="minorBidi" w:cstheme="minorBidi"/>
          <w:sz w:val="22"/>
          <w:szCs w:val="22"/>
        </w:rPr>
        <w:t xml:space="preserve">You will be emailed a link to online questions periodically, for a written response within two weeks of receiving the question. </w:t>
      </w:r>
      <w:r w:rsidRPr="00875A96">
        <w:rPr>
          <w:rFonts w:asciiTheme="minorBidi" w:hAnsiTheme="minorBidi" w:cstheme="minorBidi"/>
          <w:sz w:val="22"/>
          <w:szCs w:val="22"/>
          <w:lang w:bidi="en-US"/>
        </w:rPr>
        <w:t xml:space="preserve">These will ask you to reflect on a recent lesson or unit of work and to respond to some specific questions. </w:t>
      </w:r>
      <w:r w:rsidRPr="00875A96">
        <w:rPr>
          <w:rFonts w:asciiTheme="minorBidi" w:eastAsia="Times New Roman" w:hAnsiTheme="minorBidi" w:cstheme="minorBidi"/>
          <w:sz w:val="22"/>
          <w:szCs w:val="22"/>
        </w:rPr>
        <w:t xml:space="preserve">In total, </w:t>
      </w:r>
      <w:r w:rsidRPr="00875A96">
        <w:rPr>
          <w:rFonts w:asciiTheme="minorBidi" w:hAnsiTheme="minorBidi" w:cstheme="minorBidi"/>
          <w:sz w:val="22"/>
          <w:szCs w:val="22"/>
          <w:lang w:bidi="en-US"/>
        </w:rPr>
        <w:t xml:space="preserve">three stimulus questions will be asked at intervals of approximately six weeks. </w:t>
      </w:r>
      <w:r w:rsidRPr="00875A96">
        <w:rPr>
          <w:rFonts w:asciiTheme="minorBidi" w:eastAsia="Times New Roman" w:hAnsiTheme="minorBidi" w:cstheme="minorBidi"/>
          <w:sz w:val="22"/>
          <w:szCs w:val="22"/>
        </w:rPr>
        <w:t xml:space="preserve">Some information about what lesson you are reflecting on will be collected to provide context to your reflection. </w:t>
      </w:r>
      <w:r w:rsidRPr="00875A96">
        <w:rPr>
          <w:rFonts w:asciiTheme="minorBidi" w:hAnsiTheme="minorBidi" w:cstheme="minorBidi"/>
          <w:sz w:val="22"/>
          <w:szCs w:val="22"/>
          <w:lang w:bidi="en-US"/>
        </w:rPr>
        <w:t>The expectation is that professional scenarios and journal keeping will take no more than60 minutes in total.</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i/>
          <w:iCs/>
          <w:sz w:val="22"/>
          <w:szCs w:val="22"/>
        </w:rPr>
      </w:pPr>
      <w:r w:rsidRPr="00875A96">
        <w:rPr>
          <w:rFonts w:asciiTheme="minorBidi" w:hAnsiTheme="minorBidi" w:cstheme="minorBidi"/>
          <w:i/>
          <w:iCs/>
          <w:sz w:val="22"/>
          <w:szCs w:val="22"/>
        </w:rPr>
        <w:t>Professional Scenarios</w:t>
      </w:r>
    </w:p>
    <w:p w:rsidR="00875A96" w:rsidRPr="00875A96" w:rsidRDefault="00875A96" w:rsidP="00F6634F">
      <w:pPr>
        <w:ind w:left="-993"/>
        <w:rPr>
          <w:rFonts w:asciiTheme="minorBidi" w:hAnsiTheme="minorBidi" w:cstheme="minorBidi"/>
          <w:sz w:val="22"/>
          <w:szCs w:val="22"/>
        </w:rPr>
      </w:pPr>
      <w:r w:rsidRPr="00875A96">
        <w:rPr>
          <w:rFonts w:asciiTheme="minorBidi" w:hAnsiTheme="minorBidi" w:cstheme="minorBidi"/>
          <w:sz w:val="22"/>
          <w:szCs w:val="22"/>
          <w:lang w:bidi="en-US"/>
        </w:rPr>
        <w:t xml:space="preserve">Three professional scenarios </w:t>
      </w:r>
      <w:r w:rsidRPr="00875A96">
        <w:rPr>
          <w:rFonts w:asciiTheme="minorBidi" w:eastAsia="Times New Roman" w:hAnsiTheme="minorBidi" w:cstheme="minorBidi"/>
          <w:sz w:val="22"/>
          <w:szCs w:val="22"/>
        </w:rPr>
        <w:t xml:space="preserve">posing professional dilemmas relating to the teaching of English or mathematics </w:t>
      </w:r>
      <w:r w:rsidRPr="00875A96">
        <w:rPr>
          <w:rFonts w:asciiTheme="minorBidi" w:hAnsiTheme="minorBidi" w:cstheme="minorBidi"/>
          <w:sz w:val="22"/>
          <w:szCs w:val="22"/>
          <w:lang w:bidi="en-US"/>
        </w:rPr>
        <w:t>will be provided and you will be asked to respond to questions about these. The scenarios may be used for discussion during staff meetings or with colleagues.</w:t>
      </w:r>
      <w:r w:rsidRPr="00875A96">
        <w:rPr>
          <w:rFonts w:asciiTheme="minorBidi" w:eastAsia="Times New Roman" w:hAnsiTheme="minorBidi" w:cstheme="minorBidi"/>
          <w:sz w:val="22"/>
          <w:szCs w:val="22"/>
        </w:rPr>
        <w:t xml:space="preserve"> These will be available online. </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Are there any possible benefits from participation in this study?</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Your participation in this study has the potential benefits of:</w:t>
      </w:r>
    </w:p>
    <w:p w:rsidR="00875A96" w:rsidRPr="00875A96" w:rsidRDefault="00875A96" w:rsidP="00875A96">
      <w:pPr>
        <w:numPr>
          <w:ilvl w:val="0"/>
          <w:numId w:val="3"/>
        </w:numPr>
        <w:ind w:left="-993" w:firstLine="0"/>
        <w:jc w:val="left"/>
        <w:rPr>
          <w:rFonts w:asciiTheme="minorBidi" w:hAnsiTheme="minorBidi" w:cstheme="minorBidi"/>
          <w:sz w:val="22"/>
          <w:szCs w:val="22"/>
        </w:rPr>
      </w:pPr>
      <w:r w:rsidRPr="00875A96">
        <w:rPr>
          <w:rFonts w:asciiTheme="minorBidi" w:hAnsiTheme="minorBidi" w:cstheme="minorBidi"/>
          <w:sz w:val="22"/>
          <w:szCs w:val="22"/>
        </w:rPr>
        <w:t>In-depth discussion with colleagues about important teacher practices and knowledge</w:t>
      </w:r>
    </w:p>
    <w:p w:rsidR="00875A96" w:rsidRPr="00875A96" w:rsidRDefault="00875A96" w:rsidP="00875A96">
      <w:pPr>
        <w:numPr>
          <w:ilvl w:val="0"/>
          <w:numId w:val="3"/>
        </w:numPr>
        <w:ind w:left="-993" w:firstLine="0"/>
        <w:jc w:val="left"/>
        <w:rPr>
          <w:rFonts w:asciiTheme="minorBidi" w:hAnsiTheme="minorBidi" w:cstheme="minorBidi"/>
          <w:sz w:val="22"/>
          <w:szCs w:val="22"/>
        </w:rPr>
      </w:pPr>
      <w:r w:rsidRPr="00875A96">
        <w:rPr>
          <w:rFonts w:asciiTheme="minorBidi" w:hAnsiTheme="minorBidi" w:cstheme="minorBidi"/>
          <w:sz w:val="22"/>
          <w:szCs w:val="22"/>
        </w:rPr>
        <w:t>Sharing of teaching experiences and stories</w:t>
      </w:r>
    </w:p>
    <w:p w:rsidR="00875A96" w:rsidRPr="00875A96" w:rsidRDefault="00875A96" w:rsidP="00875A96">
      <w:pPr>
        <w:numPr>
          <w:ilvl w:val="0"/>
          <w:numId w:val="3"/>
        </w:numPr>
        <w:ind w:left="-993" w:firstLine="0"/>
        <w:jc w:val="left"/>
        <w:rPr>
          <w:rFonts w:asciiTheme="minorBidi" w:hAnsiTheme="minorBidi" w:cstheme="minorBidi"/>
          <w:sz w:val="22"/>
          <w:szCs w:val="22"/>
        </w:rPr>
      </w:pPr>
      <w:r w:rsidRPr="00875A96">
        <w:rPr>
          <w:rFonts w:asciiTheme="minorBidi" w:hAnsiTheme="minorBidi" w:cstheme="minorBidi"/>
          <w:sz w:val="22"/>
          <w:szCs w:val="22"/>
        </w:rPr>
        <w:t>Exposure to stimulus material that you may choose to use or adapt in your own classroom</w:t>
      </w:r>
    </w:p>
    <w:p w:rsidR="00875A96" w:rsidRPr="00875A96" w:rsidRDefault="00875A96" w:rsidP="00875A96">
      <w:pPr>
        <w:numPr>
          <w:ilvl w:val="0"/>
          <w:numId w:val="3"/>
        </w:numPr>
        <w:ind w:left="-993" w:firstLine="0"/>
        <w:jc w:val="left"/>
        <w:rPr>
          <w:rFonts w:asciiTheme="minorBidi" w:hAnsiTheme="minorBidi" w:cstheme="minorBidi"/>
          <w:sz w:val="22"/>
          <w:szCs w:val="22"/>
        </w:rPr>
      </w:pPr>
      <w:r w:rsidRPr="00875A96">
        <w:rPr>
          <w:rFonts w:asciiTheme="minorBidi" w:hAnsiTheme="minorBidi" w:cstheme="minorBidi"/>
          <w:sz w:val="22"/>
          <w:szCs w:val="22"/>
        </w:rPr>
        <w:t>Reflection on your own content knowledge and teaching strategies</w:t>
      </w:r>
    </w:p>
    <w:p w:rsidR="00875A96" w:rsidRPr="00875A96" w:rsidRDefault="00875A96" w:rsidP="00875A96">
      <w:pPr>
        <w:numPr>
          <w:ilvl w:val="0"/>
          <w:numId w:val="3"/>
        </w:numPr>
        <w:ind w:left="-993" w:firstLine="0"/>
        <w:jc w:val="left"/>
        <w:rPr>
          <w:rFonts w:asciiTheme="minorBidi" w:hAnsiTheme="minorBidi" w:cstheme="minorBidi"/>
          <w:sz w:val="22"/>
          <w:szCs w:val="22"/>
        </w:rPr>
      </w:pPr>
      <w:r w:rsidRPr="00875A96">
        <w:rPr>
          <w:rFonts w:asciiTheme="minorBidi" w:hAnsiTheme="minorBidi" w:cstheme="minorBidi"/>
          <w:sz w:val="22"/>
          <w:szCs w:val="22"/>
        </w:rPr>
        <w:t>Contribute to an understanding of sustainable ways of developing teachers’ knowledge</w:t>
      </w:r>
    </w:p>
    <w:p w:rsidR="00875A96" w:rsidRPr="00875A96" w:rsidRDefault="00875A96" w:rsidP="00875A96">
      <w:pPr>
        <w:numPr>
          <w:ilvl w:val="0"/>
          <w:numId w:val="3"/>
        </w:numPr>
        <w:ind w:left="-993" w:firstLine="0"/>
        <w:jc w:val="left"/>
        <w:rPr>
          <w:rFonts w:asciiTheme="minorBidi" w:hAnsiTheme="minorBidi" w:cstheme="minorBidi"/>
          <w:sz w:val="22"/>
          <w:szCs w:val="22"/>
        </w:rPr>
      </w:pPr>
      <w:r w:rsidRPr="00875A96">
        <w:rPr>
          <w:rFonts w:asciiTheme="minorBidi" w:hAnsiTheme="minorBidi" w:cstheme="minorBidi"/>
          <w:sz w:val="22"/>
          <w:szCs w:val="22"/>
        </w:rPr>
        <w:t>Contribute to the development of a national standard of teacher education and associated benchmarks</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Are there any possible risks from participation in this study?</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There are no specific risks anticipated with participation in this study.</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What if I change my mind during or after the study?</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Although we would be pleased to have your participation, we respect your right to decline. There will be no consequences to you if you decide not to take part. All information will be treated in a confidential manner, and neither your name nor any other identifying information will be used in any publications arising from the project.</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rPr>
      </w:pPr>
      <w:r w:rsidRPr="00875A96">
        <w:rPr>
          <w:rFonts w:asciiTheme="minorBidi" w:hAnsiTheme="minorBidi" w:cstheme="minorBidi"/>
          <w:sz w:val="22"/>
          <w:szCs w:val="22"/>
        </w:rPr>
        <w:t>You may withdraw at any time without any consequences until the survey has been submitted data analysis has commenced. At this point it may not be possible to withdraw your information because any specific identifiers will be removed.</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What will happen to the information when this study is over?</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Your information will be treated confidentially. All of the data will be kept in password protected computer files on secure servers for electronic data, and in locked cabinets for hard-copy data, at the University of Tasmania for a minimum of five years from the date of first publication pertaining to the study and then destroyed.</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How will the results of the study be published?</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rPr>
        <w:t xml:space="preserve">This is a nationally funded study. There will be progress reports and a final report to the Australian Research </w:t>
      </w:r>
      <w:r w:rsidRPr="00875A96">
        <w:rPr>
          <w:rFonts w:asciiTheme="minorBidi" w:hAnsiTheme="minorBidi" w:cstheme="minorBidi"/>
          <w:sz w:val="22"/>
          <w:szCs w:val="22"/>
        </w:rPr>
        <w:t xml:space="preserve">Council. In addition, the project team will report to professional associations, either at conferences or through journals and newsletters. It is anticipated that a number of academic and professional scholarly papers will be written and that there will be presentations at national and international conferences. </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Individuals who have participated in the study will not be identified in any publication or presentation.</w:t>
      </w:r>
    </w:p>
    <w:p w:rsidR="00875A96" w:rsidRPr="00875A96" w:rsidRDefault="00875A96" w:rsidP="00875A96">
      <w:pPr>
        <w:pStyle w:val="Heading2"/>
        <w:ind w:left="-993" w:firstLine="0"/>
        <w:rPr>
          <w:rFonts w:asciiTheme="minorBidi" w:hAnsiTheme="minorBidi" w:cstheme="minorBidi"/>
        </w:rPr>
      </w:pPr>
      <w:r w:rsidRPr="00875A96">
        <w:rPr>
          <w:rFonts w:asciiTheme="minorBidi" w:hAnsiTheme="minorBidi" w:cstheme="minorBidi"/>
        </w:rPr>
        <w:t>What if I have questions about this study?</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Please keep these details handy should you want to contact someone about this research. You are welcome to contact members of the research team at any time with any questions you may have.</w:t>
      </w:r>
    </w:p>
    <w:p w:rsidR="00875A96" w:rsidRPr="00875A96" w:rsidRDefault="00875A96" w:rsidP="00875A96">
      <w:pPr>
        <w:ind w:left="-993"/>
        <w:rPr>
          <w:rFonts w:asciiTheme="minorBidi" w:hAnsiTheme="minorBidi" w:cstheme="minorBidi"/>
          <w:sz w:val="22"/>
          <w:szCs w:val="22"/>
        </w:rPr>
      </w:pPr>
    </w:p>
    <w:tbl>
      <w:tblPr>
        <w:tblW w:w="0" w:type="auto"/>
        <w:tblLayout w:type="fixed"/>
        <w:tblLook w:val="0000" w:firstRow="0" w:lastRow="0" w:firstColumn="0" w:lastColumn="0" w:noHBand="0" w:noVBand="0"/>
      </w:tblPr>
      <w:tblGrid>
        <w:gridCol w:w="4428"/>
        <w:gridCol w:w="4428"/>
      </w:tblGrid>
      <w:tr w:rsidR="00875A96" w:rsidRPr="00875A96" w:rsidTr="00907866">
        <w:tc>
          <w:tcPr>
            <w:tcW w:w="4428" w:type="dxa"/>
            <w:shd w:val="clear" w:color="auto" w:fill="auto"/>
          </w:tcPr>
          <w:p w:rsidR="00875A96" w:rsidRPr="00875A96" w:rsidRDefault="00875A96" w:rsidP="00875A96">
            <w:pPr>
              <w:tabs>
                <w:tab w:val="left" w:pos="4820"/>
              </w:tabs>
              <w:suppressAutoHyphens/>
              <w:snapToGrid w:val="0"/>
              <w:spacing w:before="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Rosemary Callingham</w:t>
            </w:r>
          </w:p>
          <w:p w:rsidR="00875A96" w:rsidRPr="00875A96" w:rsidRDefault="00875A96" w:rsidP="00875A96">
            <w:pPr>
              <w:tabs>
                <w:tab w:val="left" w:pos="4820"/>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University of Tasmania</w:t>
            </w:r>
          </w:p>
          <w:p w:rsidR="00875A96" w:rsidRPr="00875A96" w:rsidRDefault="00DD4A99" w:rsidP="00875A96">
            <w:pPr>
              <w:tabs>
                <w:tab w:val="left" w:pos="4820"/>
              </w:tabs>
              <w:suppressAutoHyphens/>
              <w:ind w:left="-993" w:right="28"/>
              <w:jc w:val="center"/>
              <w:rPr>
                <w:rFonts w:asciiTheme="minorBidi" w:eastAsia="Times New Roman" w:hAnsiTheme="minorBidi" w:cstheme="minorBidi"/>
                <w:sz w:val="22"/>
                <w:szCs w:val="22"/>
                <w:lang w:eastAsia="ar-SA"/>
              </w:rPr>
            </w:pPr>
            <w:hyperlink r:id="rId10" w:history="1">
              <w:r w:rsidR="00875A96" w:rsidRPr="00875A96">
                <w:rPr>
                  <w:rFonts w:asciiTheme="minorBidi" w:eastAsia="Times New Roman" w:hAnsiTheme="minorBidi" w:cstheme="minorBidi"/>
                  <w:color w:val="0000FF"/>
                  <w:sz w:val="22"/>
                  <w:szCs w:val="22"/>
                  <w:u w:val="single"/>
                  <w:lang w:eastAsia="ar-SA"/>
                </w:rPr>
                <w:t>Rosemary.Callingham@utas.edu.au</w:t>
              </w:r>
            </w:hyperlink>
          </w:p>
          <w:p w:rsidR="00875A96" w:rsidRPr="00875A96" w:rsidRDefault="00875A96" w:rsidP="00875A96">
            <w:pPr>
              <w:tabs>
                <w:tab w:val="left" w:pos="4820"/>
              </w:tabs>
              <w:suppressAutoHyphens/>
              <w:spacing w:after="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Phone:  (03) 6324 3051</w:t>
            </w:r>
          </w:p>
        </w:tc>
        <w:tc>
          <w:tcPr>
            <w:tcW w:w="4428" w:type="dxa"/>
            <w:shd w:val="clear" w:color="auto" w:fill="auto"/>
          </w:tcPr>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Kim Beswick</w:t>
            </w:r>
          </w:p>
          <w:p w:rsidR="00875A96" w:rsidRPr="00875A96" w:rsidRDefault="00875A96" w:rsidP="00875A96">
            <w:pPr>
              <w:tabs>
                <w:tab w:val="left" w:pos="2127"/>
                <w:tab w:val="left" w:pos="5245"/>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University of Tasmania</w:t>
            </w:r>
          </w:p>
          <w:p w:rsidR="00875A96" w:rsidRPr="00875A96" w:rsidRDefault="00DD4A99" w:rsidP="00875A96">
            <w:pPr>
              <w:suppressAutoHyphens/>
              <w:autoSpaceDE w:val="0"/>
              <w:ind w:left="-993"/>
              <w:jc w:val="center"/>
              <w:rPr>
                <w:rFonts w:asciiTheme="minorBidi" w:eastAsia="Times New Roman" w:hAnsiTheme="minorBidi" w:cstheme="minorBidi"/>
                <w:sz w:val="22"/>
                <w:szCs w:val="22"/>
                <w:lang w:eastAsia="ar-SA"/>
              </w:rPr>
            </w:pPr>
            <w:hyperlink r:id="rId11" w:history="1">
              <w:r w:rsidR="00875A96" w:rsidRPr="00875A96">
                <w:rPr>
                  <w:rFonts w:asciiTheme="minorBidi" w:eastAsia="Times New Roman" w:hAnsiTheme="minorBidi" w:cstheme="minorBidi"/>
                  <w:color w:val="0000FF"/>
                  <w:sz w:val="22"/>
                  <w:szCs w:val="22"/>
                  <w:u w:val="single"/>
                  <w:lang w:eastAsia="ar-SA"/>
                </w:rPr>
                <w:t>Kim.Beswick@utas.edu.au</w:t>
              </w:r>
            </w:hyperlink>
          </w:p>
          <w:p w:rsidR="00875A96" w:rsidRPr="00875A96" w:rsidRDefault="00875A96" w:rsidP="00875A96">
            <w:pPr>
              <w:suppressAutoHyphens/>
              <w:spacing w:after="60"/>
              <w:ind w:left="-993" w:right="28"/>
              <w:jc w:val="center"/>
              <w:rPr>
                <w:rFonts w:asciiTheme="minorBidi" w:eastAsia="Times New Roman" w:hAnsiTheme="minorBidi" w:cstheme="minorBidi"/>
                <w:b/>
                <w:bCs/>
                <w:color w:val="000000"/>
                <w:sz w:val="22"/>
                <w:szCs w:val="22"/>
                <w:lang w:eastAsia="ar-SA"/>
              </w:rPr>
            </w:pPr>
            <w:r w:rsidRPr="00875A96">
              <w:rPr>
                <w:rFonts w:asciiTheme="minorBidi" w:eastAsia="Times New Roman" w:hAnsiTheme="minorBidi" w:cstheme="minorBidi"/>
                <w:sz w:val="22"/>
                <w:szCs w:val="22"/>
                <w:lang w:eastAsia="ar-SA"/>
              </w:rPr>
              <w:t>Phone: (03) 6324 3167</w:t>
            </w:r>
          </w:p>
        </w:tc>
      </w:tr>
      <w:tr w:rsidR="00875A96" w:rsidRPr="00875A96" w:rsidTr="00907866">
        <w:tc>
          <w:tcPr>
            <w:tcW w:w="4428" w:type="dxa"/>
            <w:shd w:val="clear" w:color="auto" w:fill="auto"/>
          </w:tcPr>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p>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Helen Chick</w:t>
            </w:r>
          </w:p>
          <w:p w:rsidR="00875A96" w:rsidRPr="00875A96" w:rsidRDefault="00875A96" w:rsidP="00875A96">
            <w:pPr>
              <w:tabs>
                <w:tab w:val="left" w:pos="4820"/>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University of Tasmania</w:t>
            </w:r>
          </w:p>
          <w:p w:rsidR="00875A96" w:rsidRPr="00875A96" w:rsidRDefault="00875A96" w:rsidP="00875A96">
            <w:pPr>
              <w:tabs>
                <w:tab w:val="left" w:pos="2127"/>
                <w:tab w:val="left" w:pos="5245"/>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color w:val="0000FF"/>
                <w:sz w:val="22"/>
                <w:szCs w:val="22"/>
                <w:u w:val="single"/>
                <w:lang w:eastAsia="ar-SA"/>
              </w:rPr>
              <w:t>Helen.Chick@utas.edu.au</w:t>
            </w:r>
          </w:p>
          <w:p w:rsidR="00875A96" w:rsidRPr="00875A96" w:rsidRDefault="00875A96" w:rsidP="00875A96">
            <w:pPr>
              <w:suppressAutoHyphens/>
              <w:spacing w:after="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Phone: (03) 6226 7220</w:t>
            </w:r>
          </w:p>
        </w:tc>
        <w:tc>
          <w:tcPr>
            <w:tcW w:w="4428" w:type="dxa"/>
            <w:shd w:val="clear" w:color="auto" w:fill="auto"/>
          </w:tcPr>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p>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Ian Hay</w:t>
            </w:r>
          </w:p>
          <w:p w:rsidR="00875A96" w:rsidRPr="00875A96" w:rsidRDefault="00875A96" w:rsidP="00875A96">
            <w:pPr>
              <w:tabs>
                <w:tab w:val="left" w:pos="4820"/>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University of Tasmania</w:t>
            </w:r>
          </w:p>
          <w:p w:rsidR="00875A96" w:rsidRPr="00875A96" w:rsidRDefault="00DD4A99" w:rsidP="00875A96">
            <w:pPr>
              <w:tabs>
                <w:tab w:val="left" w:pos="2127"/>
                <w:tab w:val="left" w:pos="5245"/>
              </w:tabs>
              <w:suppressAutoHyphens/>
              <w:ind w:left="-993" w:right="28"/>
              <w:jc w:val="center"/>
              <w:rPr>
                <w:rFonts w:asciiTheme="minorBidi" w:eastAsia="Times New Roman" w:hAnsiTheme="minorBidi" w:cstheme="minorBidi"/>
                <w:sz w:val="22"/>
                <w:szCs w:val="22"/>
                <w:lang w:eastAsia="ar-SA"/>
              </w:rPr>
            </w:pPr>
            <w:hyperlink r:id="rId12" w:history="1">
              <w:r w:rsidR="00875A96" w:rsidRPr="00875A96">
                <w:rPr>
                  <w:rStyle w:val="Hyperlink"/>
                  <w:rFonts w:asciiTheme="minorBidi" w:eastAsia="Times New Roman" w:hAnsiTheme="minorBidi" w:cstheme="minorBidi"/>
                  <w:sz w:val="22"/>
                  <w:szCs w:val="22"/>
                  <w:lang w:eastAsia="ar-SA"/>
                </w:rPr>
                <w:t>Ian.Hay@utas.edu.au</w:t>
              </w:r>
            </w:hyperlink>
          </w:p>
          <w:p w:rsidR="00875A96" w:rsidRPr="00875A96" w:rsidRDefault="00875A96" w:rsidP="00875A96">
            <w:pPr>
              <w:suppressAutoHyphens/>
              <w:spacing w:after="60"/>
              <w:ind w:left="-993" w:right="28"/>
              <w:jc w:val="center"/>
              <w:rPr>
                <w:rFonts w:asciiTheme="minorBidi" w:eastAsia="Times New Roman" w:hAnsiTheme="minorBidi" w:cstheme="minorBidi"/>
                <w:b/>
                <w:bCs/>
                <w:color w:val="000000"/>
                <w:sz w:val="22"/>
                <w:szCs w:val="22"/>
                <w:lang w:eastAsia="ar-SA"/>
              </w:rPr>
            </w:pPr>
            <w:r w:rsidRPr="00875A96">
              <w:rPr>
                <w:rFonts w:asciiTheme="minorBidi" w:eastAsia="Times New Roman" w:hAnsiTheme="minorBidi" w:cstheme="minorBidi"/>
                <w:sz w:val="22"/>
                <w:szCs w:val="22"/>
                <w:lang w:eastAsia="ar-SA"/>
              </w:rPr>
              <w:t>Phone: (03) 6324 3144</w:t>
            </w:r>
          </w:p>
        </w:tc>
      </w:tr>
      <w:tr w:rsidR="00875A96" w:rsidRPr="00875A96" w:rsidTr="00907866">
        <w:tc>
          <w:tcPr>
            <w:tcW w:w="4428" w:type="dxa"/>
            <w:shd w:val="clear" w:color="auto" w:fill="auto"/>
          </w:tcPr>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p>
        </w:tc>
        <w:tc>
          <w:tcPr>
            <w:tcW w:w="4428" w:type="dxa"/>
            <w:shd w:val="clear" w:color="auto" w:fill="auto"/>
          </w:tcPr>
          <w:p w:rsidR="00875A96" w:rsidRPr="00875A96" w:rsidRDefault="00875A96" w:rsidP="00875A96">
            <w:pPr>
              <w:tabs>
                <w:tab w:val="left" w:pos="4820"/>
              </w:tabs>
              <w:suppressAutoHyphens/>
              <w:ind w:left="-993" w:right="28"/>
              <w:jc w:val="center"/>
              <w:rPr>
                <w:rFonts w:asciiTheme="minorBidi" w:eastAsia="Times New Roman" w:hAnsiTheme="minorBidi" w:cstheme="minorBidi"/>
                <w:sz w:val="22"/>
                <w:szCs w:val="22"/>
                <w:lang w:eastAsia="ar-SA"/>
              </w:rPr>
            </w:pPr>
          </w:p>
        </w:tc>
      </w:tr>
    </w:tbl>
    <w:p w:rsidR="00875A96" w:rsidRPr="00875A96" w:rsidRDefault="00875A96" w:rsidP="00875A96">
      <w:pPr>
        <w:tabs>
          <w:tab w:val="left" w:pos="2127"/>
          <w:tab w:val="left" w:pos="5245"/>
        </w:tabs>
        <w:suppressAutoHyphens/>
        <w:snapToGrid w:val="0"/>
        <w:spacing w:before="60"/>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Tom Nicholson</w:t>
      </w:r>
    </w:p>
    <w:p w:rsidR="00875A96" w:rsidRPr="00875A96" w:rsidRDefault="00875A96" w:rsidP="00875A96">
      <w:pPr>
        <w:tabs>
          <w:tab w:val="left" w:pos="4820"/>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Massey University</w:t>
      </w:r>
    </w:p>
    <w:p w:rsidR="00875A96" w:rsidRPr="00875A96" w:rsidRDefault="00875A96" w:rsidP="00875A96">
      <w:pPr>
        <w:tabs>
          <w:tab w:val="left" w:pos="4820"/>
        </w:tabs>
        <w:suppressAutoHyphens/>
        <w:ind w:left="-993" w:right="28"/>
        <w:jc w:val="center"/>
        <w:rPr>
          <w:rFonts w:asciiTheme="minorBidi" w:eastAsia="Times New Roman" w:hAnsiTheme="minorBidi" w:cstheme="minorBidi"/>
          <w:sz w:val="22"/>
          <w:szCs w:val="22"/>
          <w:lang w:eastAsia="ar-SA"/>
        </w:rPr>
      </w:pPr>
      <w:r w:rsidRPr="00875A96">
        <w:rPr>
          <w:rFonts w:asciiTheme="minorBidi" w:eastAsia="Times New Roman" w:hAnsiTheme="minorBidi" w:cstheme="minorBidi"/>
          <w:sz w:val="22"/>
          <w:szCs w:val="22"/>
          <w:lang w:eastAsia="ar-SA"/>
        </w:rPr>
        <w:t xml:space="preserve">T. </w:t>
      </w:r>
      <w:hyperlink r:id="rId13" w:history="1">
        <w:r w:rsidRPr="00875A96">
          <w:rPr>
            <w:rStyle w:val="Hyperlink"/>
            <w:rFonts w:asciiTheme="minorBidi" w:eastAsia="Times New Roman" w:hAnsiTheme="minorBidi" w:cstheme="minorBidi"/>
            <w:sz w:val="22"/>
            <w:szCs w:val="22"/>
            <w:lang w:eastAsia="ar-SA"/>
          </w:rPr>
          <w:t>Nicholson@massey.ac.nz</w:t>
        </w:r>
      </w:hyperlink>
    </w:p>
    <w:p w:rsidR="00875A96" w:rsidRPr="00875A96" w:rsidRDefault="00875A96" w:rsidP="00875A96">
      <w:pPr>
        <w:pStyle w:val="BodyTextIndent"/>
        <w:ind w:left="-993"/>
        <w:jc w:val="center"/>
        <w:rPr>
          <w:rFonts w:asciiTheme="minorBidi" w:hAnsiTheme="minorBidi" w:cstheme="minorBidi"/>
          <w:sz w:val="22"/>
          <w:szCs w:val="22"/>
          <w:lang w:eastAsia="ar-SA"/>
        </w:rPr>
      </w:pPr>
      <w:r w:rsidRPr="00875A96">
        <w:rPr>
          <w:rFonts w:asciiTheme="minorBidi" w:hAnsiTheme="minorBidi" w:cstheme="minorBidi"/>
          <w:sz w:val="22"/>
          <w:szCs w:val="22"/>
          <w:lang w:eastAsia="ar-SA"/>
        </w:rPr>
        <w:t>Phone: +64 6 359 9099 ext. 41281</w:t>
      </w:r>
    </w:p>
    <w:p w:rsidR="00875A96" w:rsidRPr="00875A96" w:rsidRDefault="00875A96" w:rsidP="00875A96">
      <w:pPr>
        <w:ind w:left="-993"/>
        <w:rPr>
          <w:rFonts w:asciiTheme="minorBidi" w:hAnsiTheme="minorBidi" w:cstheme="minorBidi"/>
          <w:sz w:val="22"/>
          <w:szCs w:val="22"/>
        </w:rPr>
      </w:pP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 xml:space="preserve">This study has been approved by the Tasmanian Social Sciences Human Research Ethics Committee. If you have concerns or complaints about the conduct of this study, please contact the Executive Officer of the HREC (Tasmania) Network on (03) 6226 7479 or email </w:t>
      </w:r>
      <w:hyperlink r:id="rId14" w:history="1">
        <w:r w:rsidRPr="00875A96">
          <w:rPr>
            <w:rStyle w:val="Hyperlink"/>
            <w:rFonts w:asciiTheme="minorBidi" w:hAnsiTheme="minorBidi" w:cstheme="minorBidi"/>
            <w:sz w:val="22"/>
            <w:szCs w:val="22"/>
          </w:rPr>
          <w:t>human.ethics@utas.edu.au</w:t>
        </w:r>
      </w:hyperlink>
      <w:r w:rsidRPr="00875A96">
        <w:rPr>
          <w:rFonts w:asciiTheme="minorBidi" w:hAnsiTheme="minorBidi" w:cstheme="minorBidi"/>
          <w:sz w:val="22"/>
          <w:szCs w:val="22"/>
        </w:rPr>
        <w:t xml:space="preserve">. The Executive Officer is the person nominated to receive complaints from research participants. Please quote ethics reference number </w:t>
      </w:r>
      <w:r w:rsidRPr="00875A96">
        <w:rPr>
          <w:rFonts w:asciiTheme="minorBidi" w:hAnsiTheme="minorBidi" w:cstheme="minorBidi"/>
          <w:color w:val="000000" w:themeColor="text1"/>
          <w:sz w:val="22"/>
          <w:szCs w:val="22"/>
        </w:rPr>
        <w:t>H0013090</w:t>
      </w:r>
      <w:r w:rsidRPr="00875A96">
        <w:rPr>
          <w:rFonts w:asciiTheme="minorBidi" w:hAnsiTheme="minorBidi" w:cstheme="minorBidi"/>
          <w:sz w:val="22"/>
          <w:szCs w:val="22"/>
        </w:rPr>
        <w:t>.</w:t>
      </w:r>
    </w:p>
    <w:p w:rsidR="00875A96" w:rsidRPr="00875A96" w:rsidRDefault="00875A96" w:rsidP="00875A96">
      <w:pPr>
        <w:ind w:left="-993"/>
        <w:rPr>
          <w:rFonts w:asciiTheme="minorBidi" w:hAnsiTheme="minorBidi" w:cstheme="minorBidi"/>
          <w:sz w:val="22"/>
          <w:szCs w:val="22"/>
        </w:rPr>
      </w:pPr>
    </w:p>
    <w:p w:rsidR="00875A96" w:rsidRDefault="00875A96">
      <w:pPr>
        <w:jc w:val="left"/>
        <w:rPr>
          <w:rFonts w:asciiTheme="minorBidi" w:hAnsiTheme="minorBidi" w:cstheme="minorBidi"/>
          <w:b/>
          <w:bCs/>
          <w:sz w:val="22"/>
          <w:szCs w:val="22"/>
        </w:rPr>
      </w:pPr>
      <w:r>
        <w:rPr>
          <w:rFonts w:asciiTheme="minorBidi" w:hAnsiTheme="minorBidi" w:cstheme="minorBidi"/>
          <w:b/>
          <w:bCs/>
          <w:sz w:val="22"/>
          <w:szCs w:val="22"/>
        </w:rPr>
        <w:br w:type="page"/>
      </w:r>
    </w:p>
    <w:p w:rsidR="00875A96" w:rsidRPr="00875A96" w:rsidRDefault="00875A96" w:rsidP="00875A96">
      <w:pPr>
        <w:ind w:left="-993"/>
        <w:rPr>
          <w:rFonts w:asciiTheme="minorBidi" w:hAnsiTheme="minorBidi" w:cstheme="minorBidi"/>
          <w:b/>
          <w:bCs/>
          <w:sz w:val="22"/>
          <w:szCs w:val="22"/>
        </w:rPr>
      </w:pPr>
      <w:r w:rsidRPr="00875A96">
        <w:rPr>
          <w:rFonts w:asciiTheme="minorBidi" w:hAnsiTheme="minorBidi" w:cstheme="minorBidi"/>
          <w:b/>
          <w:bCs/>
          <w:sz w:val="22"/>
          <w:szCs w:val="22"/>
        </w:rPr>
        <w:lastRenderedPageBreak/>
        <w:t>To participate:</w:t>
      </w:r>
    </w:p>
    <w:p w:rsidR="00875A96" w:rsidRP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Please click on the unique link provided to you which includes the consent form</w:t>
      </w:r>
      <w:r w:rsidRPr="00875A96" w:rsidDel="00E05180">
        <w:rPr>
          <w:rFonts w:asciiTheme="minorBidi" w:hAnsiTheme="minorBidi" w:cstheme="minorBidi"/>
          <w:sz w:val="22"/>
          <w:szCs w:val="22"/>
        </w:rPr>
        <w:t xml:space="preserve"> </w:t>
      </w:r>
      <w:r w:rsidRPr="00875A96">
        <w:rPr>
          <w:rFonts w:asciiTheme="minorBidi" w:hAnsiTheme="minorBidi" w:cstheme="minorBidi"/>
          <w:sz w:val="22"/>
          <w:szCs w:val="22"/>
        </w:rPr>
        <w:t xml:space="preserve">to which you are required to agree before proceeding with the survey. </w:t>
      </w:r>
    </w:p>
    <w:p w:rsidR="00875A96" w:rsidRPr="00875A96" w:rsidRDefault="00875A96" w:rsidP="00875A96">
      <w:pPr>
        <w:ind w:left="-993"/>
        <w:rPr>
          <w:rFonts w:asciiTheme="minorBidi" w:hAnsiTheme="minorBidi" w:cstheme="minorBidi"/>
          <w:sz w:val="22"/>
          <w:szCs w:val="22"/>
        </w:rPr>
      </w:pPr>
    </w:p>
    <w:p w:rsidR="00875A96" w:rsidRDefault="00875A96" w:rsidP="00875A96">
      <w:pPr>
        <w:ind w:left="-993"/>
        <w:rPr>
          <w:rFonts w:asciiTheme="minorBidi" w:hAnsiTheme="minorBidi" w:cstheme="minorBidi"/>
          <w:sz w:val="22"/>
          <w:szCs w:val="22"/>
        </w:rPr>
      </w:pPr>
      <w:r w:rsidRPr="00875A96">
        <w:rPr>
          <w:rFonts w:asciiTheme="minorBidi" w:hAnsiTheme="minorBidi" w:cstheme="minorBidi"/>
          <w:sz w:val="22"/>
          <w:szCs w:val="22"/>
        </w:rPr>
        <w:t>Thank you for taking the time to consider this study.</w:t>
      </w:r>
    </w:p>
    <w:p w:rsidR="00EB10A9" w:rsidRDefault="00EB10A9" w:rsidP="00EB10A9">
      <w:pPr>
        <w:pStyle w:val="BodyTextIndent"/>
      </w:pPr>
    </w:p>
    <w:p w:rsidR="00EB10A9" w:rsidRPr="00EB10A9" w:rsidRDefault="00EB10A9" w:rsidP="00EB10A9">
      <w:pPr>
        <w:ind w:left="-993"/>
        <w:rPr>
          <w:rFonts w:asciiTheme="minorBidi" w:hAnsiTheme="minorBidi" w:cstheme="minorBidi"/>
          <w:sz w:val="22"/>
          <w:szCs w:val="22"/>
          <w:lang w:eastAsia="zh-CN" w:bidi="en-US"/>
        </w:rPr>
      </w:pPr>
      <w:r w:rsidRPr="00EB10A9">
        <w:rPr>
          <w:rFonts w:asciiTheme="minorBidi" w:hAnsiTheme="minorBidi" w:cstheme="minorBidi"/>
          <w:sz w:val="22"/>
          <w:szCs w:val="22"/>
          <w:lang w:eastAsia="zh-CN" w:bidi="en-US"/>
        </w:rPr>
        <w:t>Primary English:</w:t>
      </w:r>
    </w:p>
    <w:p w:rsidR="00EB10A9" w:rsidRPr="00EB10A9" w:rsidRDefault="00EB10A9" w:rsidP="00EB10A9">
      <w:pPr>
        <w:pStyle w:val="BodyTextIndent"/>
        <w:ind w:left="-993"/>
        <w:rPr>
          <w:rFonts w:asciiTheme="minorBidi" w:hAnsiTheme="minorBidi" w:cstheme="minorBidi"/>
          <w:b/>
          <w:color w:val="000000"/>
          <w:sz w:val="22"/>
          <w:szCs w:val="22"/>
          <w:shd w:val="clear" w:color="auto" w:fill="FFFFFF"/>
        </w:rPr>
      </w:pPr>
      <w:hyperlink r:id="rId15" w:history="1">
        <w:r w:rsidRPr="00EB10A9">
          <w:rPr>
            <w:rStyle w:val="Hyperlink"/>
            <w:rFonts w:asciiTheme="minorBidi" w:hAnsiTheme="minorBidi" w:cstheme="minorBidi"/>
            <w:sz w:val="22"/>
            <w:szCs w:val="22"/>
            <w:shd w:val="clear" w:color="auto" w:fill="FFFFFF"/>
          </w:rPr>
          <w:t>http://tinyurl.com/m3ffmwy</w:t>
        </w:r>
      </w:hyperlink>
    </w:p>
    <w:p w:rsidR="00EB10A9" w:rsidRPr="00EB10A9" w:rsidRDefault="00EB10A9" w:rsidP="00EB10A9">
      <w:pPr>
        <w:pStyle w:val="BodyTextIndent"/>
        <w:ind w:left="-993"/>
        <w:rPr>
          <w:rFonts w:asciiTheme="minorBidi" w:hAnsiTheme="minorBidi" w:cstheme="minorBidi"/>
          <w:b/>
          <w:color w:val="000000"/>
          <w:sz w:val="22"/>
          <w:szCs w:val="22"/>
          <w:shd w:val="clear" w:color="auto" w:fill="FFFFFF"/>
        </w:rPr>
      </w:pPr>
    </w:p>
    <w:p w:rsidR="00EB10A9" w:rsidRPr="00EB10A9" w:rsidRDefault="00EB10A9" w:rsidP="00EB10A9">
      <w:pPr>
        <w:ind w:left="-993"/>
        <w:rPr>
          <w:rFonts w:asciiTheme="minorBidi" w:hAnsiTheme="minorBidi" w:cstheme="minorBidi"/>
          <w:sz w:val="22"/>
          <w:szCs w:val="22"/>
          <w:lang w:eastAsia="zh-CN" w:bidi="en-US"/>
        </w:rPr>
      </w:pPr>
      <w:r w:rsidRPr="00EB10A9">
        <w:rPr>
          <w:rFonts w:asciiTheme="minorBidi" w:hAnsiTheme="minorBidi" w:cstheme="minorBidi"/>
          <w:sz w:val="22"/>
          <w:szCs w:val="22"/>
          <w:lang w:eastAsia="zh-CN" w:bidi="en-US"/>
        </w:rPr>
        <w:t>Primary Mathematics:</w:t>
      </w:r>
    </w:p>
    <w:p w:rsidR="00EB10A9" w:rsidRPr="00EB10A9" w:rsidRDefault="00EB10A9" w:rsidP="00EB10A9">
      <w:pPr>
        <w:pStyle w:val="BodyTextIndent"/>
        <w:ind w:left="-993"/>
        <w:rPr>
          <w:rFonts w:asciiTheme="minorBidi" w:hAnsiTheme="minorBidi" w:cstheme="minorBidi"/>
          <w:b/>
          <w:color w:val="000000"/>
          <w:sz w:val="22"/>
          <w:szCs w:val="22"/>
          <w:shd w:val="clear" w:color="auto" w:fill="FFFFFF"/>
        </w:rPr>
      </w:pPr>
      <w:hyperlink r:id="rId16" w:history="1">
        <w:r w:rsidRPr="00EB10A9">
          <w:rPr>
            <w:rStyle w:val="Hyperlink"/>
            <w:rFonts w:asciiTheme="minorBidi" w:hAnsiTheme="minorBidi" w:cstheme="minorBidi"/>
            <w:sz w:val="22"/>
            <w:szCs w:val="22"/>
            <w:shd w:val="clear" w:color="auto" w:fill="FFFFFF"/>
          </w:rPr>
          <w:t>http://tinyurl.com/m6lbvjx</w:t>
        </w:r>
      </w:hyperlink>
    </w:p>
    <w:p w:rsidR="00EB10A9" w:rsidRPr="00EB10A9" w:rsidRDefault="00EB10A9" w:rsidP="00EB10A9">
      <w:pPr>
        <w:pStyle w:val="BodyTextIndent"/>
        <w:ind w:left="-993"/>
        <w:rPr>
          <w:rFonts w:asciiTheme="minorBidi" w:hAnsiTheme="minorBidi" w:cstheme="minorBidi"/>
          <w:b/>
          <w:sz w:val="22"/>
          <w:szCs w:val="22"/>
          <w:lang w:eastAsia="zh-CN" w:bidi="en-US"/>
        </w:rPr>
      </w:pPr>
    </w:p>
    <w:p w:rsidR="00EB10A9" w:rsidRPr="00EB10A9" w:rsidRDefault="00EB10A9" w:rsidP="00EB10A9">
      <w:pPr>
        <w:ind w:left="-993"/>
        <w:rPr>
          <w:rFonts w:asciiTheme="minorBidi" w:hAnsiTheme="minorBidi" w:cstheme="minorBidi"/>
          <w:sz w:val="22"/>
          <w:szCs w:val="22"/>
          <w:lang w:eastAsia="zh-CN" w:bidi="en-US"/>
        </w:rPr>
      </w:pPr>
      <w:r w:rsidRPr="00EB10A9">
        <w:rPr>
          <w:rFonts w:asciiTheme="minorBidi" w:hAnsiTheme="minorBidi" w:cstheme="minorBidi"/>
          <w:sz w:val="22"/>
          <w:szCs w:val="22"/>
          <w:lang w:eastAsia="zh-CN" w:bidi="en-US"/>
        </w:rPr>
        <w:t>Secondary English:</w:t>
      </w:r>
    </w:p>
    <w:p w:rsidR="00EB10A9" w:rsidRPr="00EB10A9" w:rsidRDefault="00EB10A9" w:rsidP="00EB10A9">
      <w:pPr>
        <w:pStyle w:val="BodyTextIndent"/>
        <w:ind w:left="-993"/>
        <w:rPr>
          <w:rFonts w:asciiTheme="minorBidi" w:hAnsiTheme="minorBidi" w:cstheme="minorBidi"/>
          <w:b/>
          <w:color w:val="000000"/>
          <w:sz w:val="22"/>
          <w:szCs w:val="22"/>
          <w:shd w:val="clear" w:color="auto" w:fill="FFFFFF"/>
        </w:rPr>
      </w:pPr>
      <w:hyperlink r:id="rId17" w:history="1">
        <w:r w:rsidRPr="00EB10A9">
          <w:rPr>
            <w:rStyle w:val="Hyperlink"/>
            <w:rFonts w:asciiTheme="minorBidi" w:hAnsiTheme="minorBidi" w:cstheme="minorBidi"/>
            <w:sz w:val="22"/>
            <w:szCs w:val="22"/>
            <w:shd w:val="clear" w:color="auto" w:fill="FFFFFF"/>
          </w:rPr>
          <w:t>http://tinyurl.com/mgh9p3z</w:t>
        </w:r>
      </w:hyperlink>
    </w:p>
    <w:p w:rsidR="00EB10A9" w:rsidRPr="00EB10A9" w:rsidRDefault="00EB10A9" w:rsidP="00EB10A9">
      <w:pPr>
        <w:pStyle w:val="BodyTextIndent"/>
        <w:ind w:left="-993"/>
        <w:rPr>
          <w:rFonts w:asciiTheme="minorBidi" w:hAnsiTheme="minorBidi" w:cstheme="minorBidi"/>
          <w:b/>
          <w:sz w:val="22"/>
          <w:szCs w:val="22"/>
          <w:lang w:eastAsia="zh-CN" w:bidi="en-US"/>
        </w:rPr>
      </w:pPr>
    </w:p>
    <w:p w:rsidR="00EB10A9" w:rsidRPr="00EB10A9" w:rsidRDefault="00EB10A9" w:rsidP="00EB10A9">
      <w:pPr>
        <w:ind w:left="-993"/>
        <w:rPr>
          <w:rFonts w:asciiTheme="minorBidi" w:hAnsiTheme="minorBidi" w:cstheme="minorBidi"/>
          <w:sz w:val="22"/>
          <w:szCs w:val="22"/>
          <w:lang w:eastAsia="zh-CN" w:bidi="en-US"/>
        </w:rPr>
      </w:pPr>
      <w:r w:rsidRPr="00EB10A9">
        <w:rPr>
          <w:rFonts w:asciiTheme="minorBidi" w:hAnsiTheme="minorBidi" w:cstheme="minorBidi"/>
          <w:sz w:val="22"/>
          <w:szCs w:val="22"/>
          <w:lang w:eastAsia="zh-CN" w:bidi="en-US"/>
        </w:rPr>
        <w:t>Secondary Mathematics:</w:t>
      </w:r>
    </w:p>
    <w:p w:rsidR="00EB10A9" w:rsidRPr="00EB10A9" w:rsidRDefault="00EB10A9" w:rsidP="00EB10A9">
      <w:pPr>
        <w:pStyle w:val="BodyTextIndent"/>
        <w:ind w:left="-993"/>
        <w:rPr>
          <w:rFonts w:asciiTheme="minorBidi" w:hAnsiTheme="minorBidi" w:cstheme="minorBidi"/>
          <w:b/>
          <w:color w:val="000000"/>
          <w:sz w:val="22"/>
          <w:szCs w:val="22"/>
          <w:shd w:val="clear" w:color="auto" w:fill="FFFFFF"/>
        </w:rPr>
      </w:pPr>
      <w:hyperlink r:id="rId18" w:history="1">
        <w:r w:rsidRPr="00EB10A9">
          <w:rPr>
            <w:rStyle w:val="Hyperlink"/>
            <w:rFonts w:asciiTheme="minorBidi" w:hAnsiTheme="minorBidi" w:cstheme="minorBidi"/>
            <w:sz w:val="22"/>
            <w:szCs w:val="22"/>
            <w:shd w:val="clear" w:color="auto" w:fill="FFFFFF"/>
          </w:rPr>
          <w:t>http://tinyurl.com/n4kugvz</w:t>
        </w:r>
      </w:hyperlink>
    </w:p>
    <w:p w:rsidR="00EB10A9" w:rsidRDefault="00EB10A9" w:rsidP="00EB10A9">
      <w:pPr>
        <w:pStyle w:val="BodyTextIndent"/>
      </w:pPr>
    </w:p>
    <w:p w:rsidR="00EB10A9" w:rsidRPr="00EB10A9" w:rsidRDefault="00EB10A9" w:rsidP="00EB10A9">
      <w:pPr>
        <w:pStyle w:val="BodyTextIndent"/>
      </w:pPr>
    </w:p>
    <w:p w:rsidR="00875A96" w:rsidRPr="00875A96" w:rsidRDefault="00875A96" w:rsidP="00875A96">
      <w:pPr>
        <w:ind w:left="-993"/>
        <w:rPr>
          <w:rFonts w:asciiTheme="minorBidi" w:hAnsiTheme="minorBidi" w:cstheme="minorBidi"/>
          <w:b/>
          <w:bCs/>
          <w:sz w:val="22"/>
          <w:szCs w:val="22"/>
        </w:rPr>
      </w:pPr>
    </w:p>
    <w:p w:rsidR="00875A96" w:rsidRDefault="00875A96" w:rsidP="00875A96">
      <w:pPr>
        <w:ind w:left="-993"/>
        <w:jc w:val="center"/>
        <w:rPr>
          <w:rFonts w:asciiTheme="minorBidi" w:hAnsiTheme="minorBidi" w:cstheme="minorBidi"/>
          <w:b/>
          <w:bCs/>
          <w:sz w:val="28"/>
          <w:szCs w:val="28"/>
        </w:rPr>
      </w:pPr>
      <w:r w:rsidRPr="00875A96">
        <w:rPr>
          <w:rFonts w:asciiTheme="minorBidi" w:hAnsiTheme="minorBidi" w:cstheme="minorBidi"/>
          <w:b/>
          <w:bCs/>
          <w:sz w:val="28"/>
          <w:szCs w:val="28"/>
        </w:rPr>
        <w:t>This information is you to keep.</w:t>
      </w:r>
    </w:p>
    <w:p w:rsidR="00037004" w:rsidRPr="00875A96" w:rsidRDefault="00DD4A99" w:rsidP="00875A96">
      <w:bookmarkStart w:id="0" w:name="_GoBack"/>
      <w:bookmarkEnd w:id="0"/>
      <w:r>
        <w:rPr>
          <w:noProof/>
          <w:lang w:val="en-US"/>
        </w:rPr>
        <w:pict>
          <v:group id="_x0000_s1033" style="position:absolute;left:0;text-align:left;margin-left:-64.5pt;margin-top:445pt;width:320.95pt;height:81pt;z-index:251664896" coordorigin="482,15755" coordsize="6419,1620">
            <v:shapetype id="_x0000_t202" coordsize="21600,21600" o:spt="202" path="m,l,21600r21600,l21600,xe">
              <v:stroke joinstyle="miter"/>
              <v:path gradientshapeok="t" o:connecttype="rect"/>
            </v:shapetype>
            <v:shape id="_x0000_s1029" type="#_x0000_t202" style="position:absolute;left:482;top:15755;width:2600;height:11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ybtc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" filled="f" stroked="f">
              <v:textbox style="mso-next-textbox:#_x0000_s1029">
                <w:txbxContent>
                  <w:p w:rsidR="00037004" w:rsidRPr="005F4E48" w:rsidRDefault="00037004" w:rsidP="00037004">
                    <w:pPr>
                      <w:pStyle w:val="BasicParagraph"/>
                      <w:spacing w:line="240" w:lineRule="auto"/>
                      <w:rPr>
                        <w:rFonts w:ascii="Arial" w:hAnsi="Arial" w:cs="HelveticaNeue-Light"/>
                        <w:spacing w:val="-2"/>
                        <w:sz w:val="18"/>
                        <w:szCs w:val="18"/>
                        <w:lang w:val="en-US"/>
                      </w:rPr>
                    </w:pPr>
                    <w:r w:rsidRPr="005F4E48">
                      <w:rPr>
                        <w:rFonts w:ascii="Arial" w:hAnsi="Arial" w:cs="Arial"/>
                        <w:b/>
                        <w:spacing w:val="-2"/>
                        <w:sz w:val="18"/>
                        <w:szCs w:val="18"/>
                        <w:lang w:val="en-US"/>
                      </w:rPr>
                      <w:t>University of Tasmania</w:t>
                    </w:r>
                    <w:r w:rsidRPr="005F4E48">
                      <w:rPr>
                        <w:rFonts w:ascii="Arial" w:hAnsi="Arial" w:cs="Arial"/>
                        <w:spacing w:val="-2"/>
                        <w:sz w:val="18"/>
                        <w:szCs w:val="18"/>
                        <w:lang w:val="en-US"/>
                      </w:rPr>
                      <w:br/>
                    </w:r>
                    <w:r>
                      <w:rPr>
                        <w:rFonts w:ascii="Arial" w:hAnsi="Arial" w:cs="HelveticaNeue-Light"/>
                        <w:spacing w:val="-2"/>
                        <w:sz w:val="18"/>
                        <w:szCs w:val="18"/>
                        <w:lang w:val="en-US"/>
                      </w:rPr>
                      <w:t>Faculty of Education</w:t>
                    </w:r>
                    <w:r w:rsidRPr="005F4E48">
                      <w:rPr>
                        <w:rFonts w:ascii="Arial" w:hAnsi="Arial" w:cs="HelveticaNeue-Light"/>
                        <w:spacing w:val="-2"/>
                        <w:sz w:val="18"/>
                        <w:szCs w:val="18"/>
                        <w:lang w:val="en-US"/>
                      </w:rPr>
                      <w:t xml:space="preserve"> </w:t>
                    </w:r>
                    <w:r w:rsidRPr="005F4E48">
                      <w:rPr>
                        <w:rFonts w:ascii="Arial" w:hAnsi="Arial" w:cs="HelveticaNeue-Light"/>
                        <w:spacing w:val="-2"/>
                        <w:sz w:val="18"/>
                        <w:szCs w:val="18"/>
                        <w:lang w:val="en-US"/>
                      </w:rPr>
                      <w:br/>
                    </w:r>
                    <w:r>
                      <w:rPr>
                        <w:rFonts w:ascii="Arial" w:hAnsi="Arial" w:cs="HelveticaNeue-Light"/>
                        <w:spacing w:val="-2"/>
                        <w:sz w:val="18"/>
                        <w:szCs w:val="18"/>
                        <w:lang w:val="en-US"/>
                      </w:rPr>
                      <w:t>Locked Bag 1307</w:t>
                    </w:r>
                    <w:r w:rsidRPr="005F4E48">
                      <w:rPr>
                        <w:rFonts w:ascii="Arial" w:hAnsi="Arial" w:cs="HelveticaNeue-Light"/>
                        <w:spacing w:val="-2"/>
                        <w:sz w:val="18"/>
                        <w:szCs w:val="18"/>
                        <w:lang w:val="en-US"/>
                      </w:rPr>
                      <w:br/>
                    </w:r>
                    <w:r>
                      <w:rPr>
                        <w:rFonts w:ascii="Arial" w:hAnsi="Arial" w:cs="HelveticaNeue-Light"/>
                        <w:spacing w:val="-2"/>
                        <w:sz w:val="18"/>
                        <w:szCs w:val="18"/>
                        <w:lang w:val="en-US"/>
                      </w:rPr>
                      <w:t>Launceston</w:t>
                    </w:r>
                    <w:r w:rsidRPr="005F4E48">
                      <w:rPr>
                        <w:rFonts w:ascii="Arial" w:hAnsi="Arial" w:cs="HelveticaNeue-Light"/>
                        <w:spacing w:val="-2"/>
                        <w:sz w:val="18"/>
                        <w:szCs w:val="18"/>
                        <w:lang w:val="en-US"/>
                      </w:rPr>
                      <w:t xml:space="preserve"> </w:t>
                    </w:r>
                    <w:r>
                      <w:rPr>
                        <w:rFonts w:ascii="Arial" w:hAnsi="Arial" w:cs="HelveticaNeue-Light"/>
                        <w:spacing w:val="-2"/>
                        <w:sz w:val="18"/>
                        <w:szCs w:val="18"/>
                        <w:lang w:val="en-US"/>
                      </w:rPr>
                      <w:t>Tasmania</w:t>
                    </w:r>
                    <w:r w:rsidRPr="005F4E48">
                      <w:rPr>
                        <w:rFonts w:ascii="Arial" w:hAnsi="Arial" w:cs="HelveticaNeue-Light"/>
                        <w:spacing w:val="-2"/>
                        <w:sz w:val="18"/>
                        <w:szCs w:val="18"/>
                        <w:lang w:val="en-US"/>
                      </w:rPr>
                      <w:br/>
                    </w:r>
                    <w:r>
                      <w:rPr>
                        <w:rFonts w:ascii="Arial" w:hAnsi="Arial" w:cs="HelveticaNeue-Light"/>
                        <w:spacing w:val="-2"/>
                        <w:sz w:val="18"/>
                        <w:szCs w:val="18"/>
                        <w:lang w:val="en-US"/>
                      </w:rPr>
                      <w:t>7250</w:t>
                    </w:r>
                    <w:r w:rsidRPr="005F4E48">
                      <w:rPr>
                        <w:rFonts w:ascii="Arial" w:hAnsi="Arial" w:cs="HelveticaNeue-Light"/>
                        <w:spacing w:val="-2"/>
                        <w:sz w:val="18"/>
                        <w:szCs w:val="18"/>
                        <w:lang w:val="en-US"/>
                      </w:rPr>
                      <w:t xml:space="preserve"> </w:t>
                    </w:r>
                    <w:r>
                      <w:rPr>
                        <w:rFonts w:ascii="Arial" w:hAnsi="Arial" w:cs="HelveticaNeue-Light"/>
                        <w:spacing w:val="-2"/>
                        <w:sz w:val="18"/>
                        <w:szCs w:val="18"/>
                        <w:lang w:val="en-US"/>
                      </w:rPr>
                      <w:t>Australia</w:t>
                    </w:r>
                  </w:p>
                  <w:p w:rsidR="00037004" w:rsidRPr="005F4E48" w:rsidRDefault="00037004" w:rsidP="00037004">
                    <w:pPr>
                      <w:pStyle w:val="BasicParagraph"/>
                      <w:spacing w:line="240" w:lineRule="auto"/>
                      <w:rPr>
                        <w:rFonts w:ascii="Arial" w:hAnsi="Arial" w:cs="HelveticaNeue-Light"/>
                        <w:spacing w:val="-2"/>
                        <w:sz w:val="18"/>
                        <w:szCs w:val="18"/>
                        <w:lang w:val="en-US"/>
                      </w:rPr>
                    </w:pPr>
                  </w:p>
                  <w:p w:rsidR="00037004" w:rsidRDefault="00037004" w:rsidP="00037004"/>
                </w:txbxContent>
              </v:textbox>
            </v:shape>
            <v:shape id="_x0000_s1030" type="#_x0000_t202" style="position:absolute;left:3021;top:15755;width:3880;height:16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" filled="f" stroked="f">
              <v:textbox style="mso-next-textbox:#_x0000_s1030">
                <w:txbxContent>
                  <w:p w:rsidR="00037004" w:rsidRPr="00041C18" w:rsidRDefault="00037004" w:rsidP="00037004">
                    <w:pPr>
                      <w:pStyle w:val="BasicParagraph"/>
                      <w:tabs>
                        <w:tab w:val="left" w:pos="170"/>
                      </w:tabs>
                      <w:spacing w:line="240" w:lineRule="auto"/>
                      <w:rPr>
                        <w:rFonts w:ascii="Arial" w:hAnsi="Arial" w:cs="HelveticaNeue-Light"/>
                        <w:color w:val="auto"/>
                        <w:spacing w:val="-2"/>
                        <w:sz w:val="18"/>
                        <w:szCs w:val="18"/>
                        <w:lang w:val="en-US"/>
                      </w:rPr>
                    </w:pPr>
                    <w:r w:rsidRPr="00041C18">
                      <w:rPr>
                        <w:rFonts w:ascii="Arial" w:hAnsi="Arial" w:cs="HelveticaNeue-Light"/>
                        <w:color w:val="auto"/>
                        <w:spacing w:val="-2"/>
                        <w:sz w:val="18"/>
                        <w:szCs w:val="18"/>
                        <w:lang w:val="en-US"/>
                      </w:rPr>
                      <w:t>T</w:t>
                    </w:r>
                    <w:r w:rsidRPr="00041C18">
                      <w:rPr>
                        <w:rFonts w:ascii="Arial" w:hAnsi="Arial" w:cs="HelveticaNeue-Light"/>
                        <w:color w:val="auto"/>
                        <w:spacing w:val="-2"/>
                        <w:sz w:val="18"/>
                        <w:szCs w:val="18"/>
                        <w:lang w:val="en-US"/>
                      </w:rPr>
                      <w:tab/>
                      <w:t>+61 3 6324 3</w:t>
                    </w:r>
                    <w:r>
                      <w:rPr>
                        <w:rFonts w:ascii="Arial" w:hAnsi="Arial" w:cs="HelveticaNeue-Light"/>
                        <w:color w:val="auto"/>
                        <w:spacing w:val="-2"/>
                        <w:sz w:val="18"/>
                        <w:szCs w:val="18"/>
                        <w:lang w:val="en-US"/>
                      </w:rPr>
                      <w:t>051</w:t>
                    </w:r>
                    <w:r w:rsidRPr="00041C18">
                      <w:rPr>
                        <w:rFonts w:ascii="Arial" w:hAnsi="Arial" w:cs="HelveticaNeue-Light"/>
                        <w:color w:val="auto"/>
                        <w:spacing w:val="-2"/>
                        <w:sz w:val="18"/>
                        <w:szCs w:val="18"/>
                        <w:lang w:val="en-US"/>
                      </w:rPr>
                      <w:br/>
                      <w:t>F</w:t>
                    </w:r>
                    <w:r w:rsidRPr="00041C18">
                      <w:rPr>
                        <w:rFonts w:ascii="Arial" w:hAnsi="Arial" w:cs="HelveticaNeue-Light"/>
                        <w:color w:val="auto"/>
                        <w:spacing w:val="-2"/>
                        <w:sz w:val="18"/>
                        <w:szCs w:val="18"/>
                        <w:lang w:val="en-US"/>
                      </w:rPr>
                      <w:tab/>
                    </w:r>
                    <w:r w:rsidRPr="00041C18">
                      <w:rPr>
                        <w:rFonts w:ascii="Arial" w:hAnsi="Arial" w:cs="Arial"/>
                        <w:color w:val="auto"/>
                        <w:sz w:val="18"/>
                        <w:szCs w:val="18"/>
                      </w:rPr>
                      <w:t>+61 3 6324 3048</w:t>
                    </w:r>
                    <w:r w:rsidRPr="00041C18">
                      <w:rPr>
                        <w:rFonts w:ascii="Arial" w:hAnsi="Arial" w:cs="HelveticaNeue-Light"/>
                        <w:color w:val="auto"/>
                        <w:spacing w:val="-2"/>
                        <w:sz w:val="18"/>
                        <w:szCs w:val="18"/>
                        <w:lang w:val="en-US"/>
                      </w:rPr>
                      <w:br/>
                    </w:r>
                    <w:r>
                      <w:rPr>
                        <w:rFonts w:ascii="Arial" w:hAnsi="Arial" w:cs="HelveticaNeue-Light"/>
                        <w:color w:val="auto"/>
                        <w:spacing w:val="-2"/>
                        <w:sz w:val="18"/>
                        <w:szCs w:val="18"/>
                        <w:lang w:val="en-US"/>
                      </w:rPr>
                      <w:t>Rosemary.Callingham@utas.edu.au</w:t>
                    </w:r>
                    <w:r w:rsidRPr="00041C18">
                      <w:rPr>
                        <w:rFonts w:ascii="Arial" w:hAnsi="Arial" w:cs="HelveticaNeue-Light"/>
                        <w:color w:val="auto"/>
                        <w:spacing w:val="-2"/>
                        <w:sz w:val="18"/>
                        <w:szCs w:val="18"/>
                        <w:lang w:val="en-US"/>
                      </w:rPr>
                      <w:br/>
                    </w:r>
                    <w:r>
                      <w:rPr>
                        <w:rFonts w:ascii="Arial" w:hAnsi="Arial" w:cs="HelveticaNeue-Light"/>
                        <w:color w:val="auto"/>
                        <w:spacing w:val="-2"/>
                        <w:sz w:val="18"/>
                        <w:szCs w:val="18"/>
                        <w:lang w:val="en-US"/>
                      </w:rPr>
                      <w:t>www.utas.edu.au/education</w:t>
                    </w:r>
                  </w:p>
                  <w:p w:rsidR="00037004" w:rsidRPr="005F4E48" w:rsidRDefault="00037004" w:rsidP="00037004">
                    <w:pPr>
                      <w:pStyle w:val="BasicParagraph"/>
                      <w:tabs>
                        <w:tab w:val="left" w:pos="170"/>
                      </w:tabs>
                      <w:spacing w:before="60" w:line="240" w:lineRule="auto"/>
                      <w:rPr>
                        <w:rFonts w:ascii="Arial" w:hAnsi="Arial" w:cs="Arial"/>
                        <w:spacing w:val="-1"/>
                        <w:sz w:val="14"/>
                        <w:szCs w:val="14"/>
                        <w:lang w:val="en-US"/>
                      </w:rPr>
                    </w:pPr>
                    <w:r w:rsidRPr="005F4E48">
                      <w:rPr>
                        <w:rFonts w:ascii="Arial" w:hAnsi="Arial" w:cs="Arial"/>
                        <w:spacing w:val="-1"/>
                        <w:sz w:val="14"/>
                        <w:szCs w:val="14"/>
                        <w:lang w:val="en-US"/>
                      </w:rPr>
                      <w:t>ABN 30 764 374 782 / CRICOS 00586B</w:t>
                    </w:r>
                  </w:p>
                  <w:p w:rsidR="00037004" w:rsidRPr="00E0769D" w:rsidRDefault="00037004" w:rsidP="00037004">
                    <w:pPr>
                      <w:rPr>
                        <w:rFonts w:ascii="Arial" w:hAnsi="Arial" w:cs="Arial"/>
                        <w:szCs w:val="18"/>
                      </w:rPr>
                    </w:pPr>
                  </w:p>
                </w:txbxContent>
              </v:textbox>
            </v:shape>
          </v:group>
        </w:pict>
      </w:r>
    </w:p>
    <w:sectPr w:rsidR="00037004" w:rsidRPr="00875A96" w:rsidSect="005F4E48">
      <w:footerReference w:type="default" r:id="rId19"/>
      <w:pgSz w:w="11900" w:h="16820"/>
      <w:pgMar w:top="2269"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99" w:rsidRDefault="00DD4A99" w:rsidP="00875A96">
      <w:r>
        <w:separator/>
      </w:r>
    </w:p>
  </w:endnote>
  <w:endnote w:type="continuationSeparator" w:id="0">
    <w:p w:rsidR="00DD4A99" w:rsidRDefault="00DD4A99" w:rsidP="0087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Corbel"/>
    <w:charset w:val="00"/>
    <w:family w:val="auto"/>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A96" w:rsidRDefault="00397808" w:rsidP="00397808">
    <w:pPr>
      <w:pStyle w:val="Footer"/>
      <w:ind w:left="-993"/>
    </w:pPr>
    <w:r w:rsidRPr="0091124F">
      <w:rPr>
        <w:rStyle w:val="SubtleEmphasis"/>
      </w:rPr>
      <w:t xml:space="preserve">Participant Information Sheet </w:t>
    </w:r>
    <w:r w:rsidRPr="007E3B99">
      <w:rPr>
        <w:rStyle w:val="SubtleEmphasis"/>
        <w:b/>
        <w:bCs/>
      </w:rPr>
      <w:t xml:space="preserve">Phase </w:t>
    </w:r>
    <w:r>
      <w:rPr>
        <w:rStyle w:val="SubtleEmphasis"/>
        <w:b/>
        <w:bCs/>
      </w:rPr>
      <w:t xml:space="preserve">2/3 </w:t>
    </w:r>
    <w:r w:rsidR="00875A96">
      <w:ptab w:relativeTo="margin" w:alignment="center" w:leader="none"/>
    </w:r>
    <w:r w:rsidR="00875A96">
      <w:ptab w:relativeTo="margin" w:alignment="right" w:leader="none"/>
    </w:r>
    <w:r>
      <w:t xml:space="preserve">Powerful Knowledge | Page </w:t>
    </w:r>
    <w:r>
      <w:fldChar w:fldCharType="begin"/>
    </w:r>
    <w:r>
      <w:instrText xml:space="preserve"> PAGE   \* MERGEFORMAT </w:instrText>
    </w:r>
    <w:r>
      <w:fldChar w:fldCharType="separate"/>
    </w:r>
    <w:r w:rsidR="00EB10A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99" w:rsidRDefault="00DD4A99" w:rsidP="00875A96">
      <w:r>
        <w:separator/>
      </w:r>
    </w:p>
  </w:footnote>
  <w:footnote w:type="continuationSeparator" w:id="0">
    <w:p w:rsidR="00DD4A99" w:rsidRDefault="00DD4A99" w:rsidP="00875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86B"/>
    <w:multiLevelType w:val="hybridMultilevel"/>
    <w:tmpl w:val="233E7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8A263B"/>
    <w:multiLevelType w:val="hybridMultilevel"/>
    <w:tmpl w:val="CB621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42A2557"/>
    <w:multiLevelType w:val="hybridMultilevel"/>
    <w:tmpl w:val="50B47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390105"/>
    <w:multiLevelType w:val="hybridMultilevel"/>
    <w:tmpl w:val="01FC9BC4"/>
    <w:lvl w:ilvl="0" w:tplc="5EE61E6A">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F4E48"/>
    <w:rsid w:val="000214B7"/>
    <w:rsid w:val="00037004"/>
    <w:rsid w:val="00126CBD"/>
    <w:rsid w:val="001C7654"/>
    <w:rsid w:val="00201B35"/>
    <w:rsid w:val="00255968"/>
    <w:rsid w:val="00363DB5"/>
    <w:rsid w:val="00397808"/>
    <w:rsid w:val="003E4D22"/>
    <w:rsid w:val="004A2701"/>
    <w:rsid w:val="00555E0F"/>
    <w:rsid w:val="00574F01"/>
    <w:rsid w:val="00582363"/>
    <w:rsid w:val="005F4E48"/>
    <w:rsid w:val="006600A5"/>
    <w:rsid w:val="00660865"/>
    <w:rsid w:val="008127B4"/>
    <w:rsid w:val="00864537"/>
    <w:rsid w:val="00875A96"/>
    <w:rsid w:val="009108D5"/>
    <w:rsid w:val="0095015C"/>
    <w:rsid w:val="00B2595A"/>
    <w:rsid w:val="00B77C90"/>
    <w:rsid w:val="00C234A5"/>
    <w:rsid w:val="00C77EF4"/>
    <w:rsid w:val="00CA0157"/>
    <w:rsid w:val="00CF5E3F"/>
    <w:rsid w:val="00DB2D7F"/>
    <w:rsid w:val="00DD4A99"/>
    <w:rsid w:val="00E04125"/>
    <w:rsid w:val="00E0769D"/>
    <w:rsid w:val="00E51879"/>
    <w:rsid w:val="00EB10A9"/>
    <w:rsid w:val="00F6634F"/>
    <w:rsid w:val="00FC081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riad Pro"/>
    <w:next w:val="BodyTextIndent"/>
    <w:qFormat/>
    <w:rsid w:val="00E0769D"/>
    <w:pPr>
      <w:jc w:val="both"/>
    </w:pPr>
    <w:rPr>
      <w:rFonts w:ascii="Myriad Pro Light" w:hAnsi="Myriad Pro Light"/>
      <w:sz w:val="18"/>
      <w:szCs w:val="24"/>
      <w:lang w:eastAsia="en-US"/>
    </w:rPr>
  </w:style>
  <w:style w:type="paragraph" w:styleId="Heading1">
    <w:name w:val="heading 1"/>
    <w:basedOn w:val="Normal"/>
    <w:next w:val="Normal"/>
    <w:link w:val="Heading1Char"/>
    <w:uiPriority w:val="9"/>
    <w:qFormat/>
    <w:rsid w:val="00875A96"/>
    <w:pPr>
      <w:spacing w:before="480" w:line="276" w:lineRule="auto"/>
      <w:contextualSpacing/>
      <w:jc w:val="left"/>
      <w:outlineLvl w:val="0"/>
    </w:pPr>
    <w:rPr>
      <w:rFonts w:ascii="Arial" w:eastAsia="SimHei" w:hAnsi="Arial" w:cs="Cordia New"/>
      <w:spacing w:val="5"/>
      <w:sz w:val="32"/>
      <w:szCs w:val="32"/>
      <w:lang w:val="en-US" w:bidi="en-US"/>
    </w:rPr>
  </w:style>
  <w:style w:type="paragraph" w:styleId="Heading2">
    <w:name w:val="heading 2"/>
    <w:basedOn w:val="Normal"/>
    <w:next w:val="Normal"/>
    <w:link w:val="Heading2Char"/>
    <w:uiPriority w:val="9"/>
    <w:unhideWhenUsed/>
    <w:qFormat/>
    <w:rsid w:val="00875A96"/>
    <w:pPr>
      <w:numPr>
        <w:numId w:val="2"/>
      </w:numPr>
      <w:spacing w:before="200" w:line="271" w:lineRule="auto"/>
      <w:jc w:val="left"/>
      <w:outlineLvl w:val="1"/>
    </w:pPr>
    <w:rPr>
      <w:rFonts w:ascii="Arial" w:eastAsia="SimHei" w:hAnsi="Arial" w:cs="Cordia New"/>
      <w:b/>
      <w:bCs/>
      <w:sz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4E9B"/>
    <w:pPr>
      <w:widowControl w:val="0"/>
      <w:autoSpaceDE w:val="0"/>
      <w:autoSpaceDN w:val="0"/>
      <w:adjustRightInd w:val="0"/>
    </w:pPr>
    <w:rPr>
      <w:rFonts w:ascii="Trebuchet MS" w:hAnsi="Trebuchet MS"/>
      <w:b/>
      <w:color w:val="000000"/>
      <w:sz w:val="18"/>
      <w:lang w:val="en-US" w:eastAsia="en-US"/>
    </w:rPr>
  </w:style>
  <w:style w:type="paragraph" w:styleId="BodyTextIndent">
    <w:name w:val="Body Text Indent"/>
    <w:basedOn w:val="Normal"/>
    <w:rsid w:val="000416F7"/>
    <w:pPr>
      <w:spacing w:after="120"/>
      <w:ind w:left="283"/>
    </w:pPr>
  </w:style>
  <w:style w:type="paragraph" w:styleId="BalloonText">
    <w:name w:val="Balloon Text"/>
    <w:basedOn w:val="Normal"/>
    <w:link w:val="BalloonTextChar"/>
    <w:uiPriority w:val="99"/>
    <w:semiHidden/>
    <w:unhideWhenUsed/>
    <w:rsid w:val="00E0769D"/>
    <w:rPr>
      <w:rFonts w:ascii="Lucida Grande" w:hAnsi="Lucida Grande"/>
      <w:szCs w:val="18"/>
    </w:rPr>
  </w:style>
  <w:style w:type="character" w:customStyle="1" w:styleId="BalloonTextChar">
    <w:name w:val="Balloon Text Char"/>
    <w:basedOn w:val="DefaultParagraphFont"/>
    <w:link w:val="BalloonText"/>
    <w:uiPriority w:val="99"/>
    <w:semiHidden/>
    <w:rsid w:val="00E0769D"/>
    <w:rPr>
      <w:rFonts w:ascii="Lucida Grande" w:hAnsi="Lucida Grande"/>
      <w:sz w:val="18"/>
      <w:szCs w:val="18"/>
      <w:lang w:eastAsia="en-US"/>
    </w:rPr>
  </w:style>
  <w:style w:type="paragraph" w:styleId="Revision">
    <w:name w:val="Revision"/>
    <w:hidden/>
    <w:uiPriority w:val="99"/>
    <w:semiHidden/>
    <w:rsid w:val="00E0769D"/>
    <w:rPr>
      <w:rFonts w:ascii="Myriad Pro Light" w:hAnsi="Myriad Pro Light"/>
      <w:sz w:val="18"/>
      <w:szCs w:val="24"/>
      <w:lang w:eastAsia="en-US"/>
    </w:rPr>
  </w:style>
  <w:style w:type="paragraph" w:customStyle="1" w:styleId="BasicParagraph">
    <w:name w:val="[Basic Paragraph]"/>
    <w:basedOn w:val="Normal"/>
    <w:uiPriority w:val="99"/>
    <w:rsid w:val="00E0769D"/>
    <w:pPr>
      <w:widowControl w:val="0"/>
      <w:autoSpaceDE w:val="0"/>
      <w:autoSpaceDN w:val="0"/>
      <w:adjustRightInd w:val="0"/>
      <w:spacing w:line="288" w:lineRule="auto"/>
      <w:jc w:val="left"/>
      <w:textAlignment w:val="center"/>
    </w:pPr>
    <w:rPr>
      <w:rFonts w:ascii="MinionPro-Regular" w:hAnsi="MinionPro-Regular" w:cs="MinionPro-Regular"/>
      <w:color w:val="000000"/>
      <w:sz w:val="24"/>
      <w:lang w:val="en-GB" w:eastAsia="ja-JP"/>
    </w:rPr>
  </w:style>
  <w:style w:type="paragraph" w:styleId="ListParagraph">
    <w:name w:val="List Paragraph"/>
    <w:basedOn w:val="Normal"/>
    <w:uiPriority w:val="34"/>
    <w:qFormat/>
    <w:rsid w:val="0095015C"/>
    <w:pPr>
      <w:spacing w:after="200" w:line="276" w:lineRule="auto"/>
      <w:ind w:left="720"/>
      <w:contextualSpacing/>
      <w:jc w:val="left"/>
    </w:pPr>
    <w:rPr>
      <w:rFonts w:asciiTheme="minorHAnsi" w:hAnsiTheme="minorHAnsi" w:cstheme="minorBidi"/>
      <w:sz w:val="22"/>
      <w:szCs w:val="22"/>
      <w:lang w:eastAsia="zh-CN"/>
    </w:rPr>
  </w:style>
  <w:style w:type="character" w:styleId="Hyperlink">
    <w:name w:val="Hyperlink"/>
    <w:basedOn w:val="DefaultParagraphFont"/>
    <w:uiPriority w:val="99"/>
    <w:unhideWhenUsed/>
    <w:rsid w:val="0095015C"/>
    <w:rPr>
      <w:color w:val="0000FF" w:themeColor="hyperlink"/>
      <w:u w:val="single"/>
    </w:rPr>
  </w:style>
  <w:style w:type="paragraph" w:styleId="NoSpacing">
    <w:name w:val="No Spacing"/>
    <w:uiPriority w:val="1"/>
    <w:qFormat/>
    <w:rsid w:val="0095015C"/>
    <w:rPr>
      <w:rFonts w:asciiTheme="minorHAnsi" w:hAnsiTheme="minorHAnsi" w:cstheme="minorBidi"/>
      <w:sz w:val="22"/>
      <w:szCs w:val="22"/>
      <w:lang w:eastAsia="zh-CN"/>
    </w:rPr>
  </w:style>
  <w:style w:type="character" w:customStyle="1" w:styleId="Heading1Char">
    <w:name w:val="Heading 1 Char"/>
    <w:basedOn w:val="DefaultParagraphFont"/>
    <w:link w:val="Heading1"/>
    <w:uiPriority w:val="9"/>
    <w:rsid w:val="00875A96"/>
    <w:rPr>
      <w:rFonts w:ascii="Arial" w:eastAsia="SimHei" w:hAnsi="Arial" w:cs="Cordia New"/>
      <w:spacing w:val="5"/>
      <w:sz w:val="32"/>
      <w:szCs w:val="32"/>
      <w:lang w:val="en-US" w:eastAsia="en-US" w:bidi="en-US"/>
    </w:rPr>
  </w:style>
  <w:style w:type="character" w:customStyle="1" w:styleId="Heading2Char">
    <w:name w:val="Heading 2 Char"/>
    <w:basedOn w:val="DefaultParagraphFont"/>
    <w:link w:val="Heading2"/>
    <w:uiPriority w:val="9"/>
    <w:rsid w:val="00875A96"/>
    <w:rPr>
      <w:rFonts w:ascii="Arial" w:eastAsia="SimHei" w:hAnsi="Arial" w:cs="Cordia New"/>
      <w:b/>
      <w:bCs/>
      <w:sz w:val="24"/>
      <w:szCs w:val="24"/>
      <w:lang w:val="en-US" w:eastAsia="en-US" w:bidi="en-US"/>
    </w:rPr>
  </w:style>
  <w:style w:type="paragraph" w:styleId="Header">
    <w:name w:val="header"/>
    <w:basedOn w:val="Normal"/>
    <w:link w:val="HeaderChar"/>
    <w:uiPriority w:val="99"/>
    <w:unhideWhenUsed/>
    <w:rsid w:val="00875A96"/>
    <w:pPr>
      <w:tabs>
        <w:tab w:val="center" w:pos="4513"/>
        <w:tab w:val="right" w:pos="9026"/>
      </w:tabs>
    </w:pPr>
  </w:style>
  <w:style w:type="character" w:customStyle="1" w:styleId="HeaderChar">
    <w:name w:val="Header Char"/>
    <w:basedOn w:val="DefaultParagraphFont"/>
    <w:link w:val="Header"/>
    <w:uiPriority w:val="99"/>
    <w:rsid w:val="00875A96"/>
    <w:rPr>
      <w:rFonts w:ascii="Myriad Pro Light" w:hAnsi="Myriad Pro Light"/>
      <w:sz w:val="18"/>
      <w:szCs w:val="24"/>
      <w:lang w:eastAsia="en-US"/>
    </w:rPr>
  </w:style>
  <w:style w:type="paragraph" w:styleId="Footer">
    <w:name w:val="footer"/>
    <w:basedOn w:val="Normal"/>
    <w:link w:val="FooterChar"/>
    <w:uiPriority w:val="99"/>
    <w:unhideWhenUsed/>
    <w:rsid w:val="00875A96"/>
    <w:pPr>
      <w:tabs>
        <w:tab w:val="center" w:pos="4513"/>
        <w:tab w:val="right" w:pos="9026"/>
      </w:tabs>
    </w:pPr>
  </w:style>
  <w:style w:type="character" w:customStyle="1" w:styleId="FooterChar">
    <w:name w:val="Footer Char"/>
    <w:basedOn w:val="DefaultParagraphFont"/>
    <w:link w:val="Footer"/>
    <w:uiPriority w:val="99"/>
    <w:rsid w:val="00875A96"/>
    <w:rPr>
      <w:rFonts w:ascii="Myriad Pro Light" w:hAnsi="Myriad Pro Light"/>
      <w:sz w:val="18"/>
      <w:szCs w:val="24"/>
      <w:lang w:eastAsia="en-US"/>
    </w:rPr>
  </w:style>
  <w:style w:type="character" w:styleId="SubtleEmphasis">
    <w:name w:val="Subtle Emphasis"/>
    <w:uiPriority w:val="19"/>
    <w:qFormat/>
    <w:rsid w:val="00397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holson@massey.ac.nz" TargetMode="External"/><Relationship Id="rId18" Type="http://schemas.openxmlformats.org/officeDocument/2006/relationships/hyperlink" Target="http://tinyurl.com/n4kugv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an.Hay@utas.edu.au" TargetMode="External"/><Relationship Id="rId17" Type="http://schemas.openxmlformats.org/officeDocument/2006/relationships/hyperlink" Target="http://tinyurl.com/mgh9p3z" TargetMode="External"/><Relationship Id="rId2" Type="http://schemas.openxmlformats.org/officeDocument/2006/relationships/numbering" Target="numbering.xml"/><Relationship Id="rId16" Type="http://schemas.openxmlformats.org/officeDocument/2006/relationships/hyperlink" Target="http://tinyurl.com/m6lbvj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Beswick@utas.edu.au" TargetMode="External"/><Relationship Id="rId5" Type="http://schemas.openxmlformats.org/officeDocument/2006/relationships/settings" Target="settings.xml"/><Relationship Id="rId15" Type="http://schemas.openxmlformats.org/officeDocument/2006/relationships/hyperlink" Target="http://tinyurl.com/m3ffmwy" TargetMode="External"/><Relationship Id="rId10" Type="http://schemas.openxmlformats.org/officeDocument/2006/relationships/hyperlink" Target="mailto:Rosemary.Callingham@utas.edu.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uman.ethics@uta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C562-484A-40FD-83FF-BCA6BA21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mcmoffatt</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Moffatt</dc:creator>
  <cp:lastModifiedBy>Katara Jade</cp:lastModifiedBy>
  <cp:revision>4</cp:revision>
  <dcterms:created xsi:type="dcterms:W3CDTF">2014-07-03T02:23:00Z</dcterms:created>
  <dcterms:modified xsi:type="dcterms:W3CDTF">2015-08-05T01:24:00Z</dcterms:modified>
</cp:coreProperties>
</file>